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C6" w:rsidRDefault="00A614C6" w:rsidP="00A614C6">
      <w:pPr>
        <w:tabs>
          <w:tab w:val="left" w:pos="476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C6" w:rsidRPr="005B457F" w:rsidRDefault="00A614C6" w:rsidP="00A614C6">
      <w:pPr>
        <w:tabs>
          <w:tab w:val="left" w:pos="476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7F">
        <w:rPr>
          <w:rFonts w:ascii="Times New Roman" w:hAnsi="Times New Roman" w:cs="Times New Roman"/>
          <w:b/>
          <w:sz w:val="24"/>
          <w:szCs w:val="24"/>
        </w:rPr>
        <w:t xml:space="preserve">INDICAÇÃO </w:t>
      </w:r>
      <w:r>
        <w:rPr>
          <w:rFonts w:ascii="Times New Roman" w:hAnsi="Times New Roman" w:cs="Times New Roman"/>
          <w:b/>
          <w:sz w:val="24"/>
          <w:szCs w:val="24"/>
        </w:rPr>
        <w:t>nº 012</w:t>
      </w:r>
      <w:r w:rsidRPr="005B457F">
        <w:rPr>
          <w:rFonts w:ascii="Times New Roman" w:hAnsi="Times New Roman" w:cs="Times New Roman"/>
          <w:b/>
          <w:sz w:val="24"/>
          <w:szCs w:val="24"/>
        </w:rPr>
        <w:t>, DE 06 DE JUNHO DE 2024</w:t>
      </w:r>
    </w:p>
    <w:p w:rsidR="00A614C6" w:rsidRPr="005B457F" w:rsidRDefault="00A614C6" w:rsidP="00A614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4C6" w:rsidRPr="005B457F" w:rsidRDefault="00A614C6" w:rsidP="00A614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7F"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A614C6" w:rsidRPr="005B457F" w:rsidRDefault="00A614C6" w:rsidP="00A614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7F">
        <w:rPr>
          <w:rFonts w:ascii="Times New Roman" w:hAnsi="Times New Roman" w:cs="Times New Roman"/>
          <w:sz w:val="24"/>
          <w:szCs w:val="24"/>
        </w:rPr>
        <w:t xml:space="preserve">Cleonice </w:t>
      </w:r>
      <w:proofErr w:type="spellStart"/>
      <w:r w:rsidRPr="005B457F">
        <w:rPr>
          <w:rFonts w:ascii="Times New Roman" w:hAnsi="Times New Roman" w:cs="Times New Roman"/>
          <w:sz w:val="24"/>
          <w:szCs w:val="24"/>
        </w:rPr>
        <w:t>Pasqualotto</w:t>
      </w:r>
      <w:proofErr w:type="spellEnd"/>
      <w:r w:rsidRPr="005B457F">
        <w:rPr>
          <w:rFonts w:ascii="Times New Roman" w:hAnsi="Times New Roman" w:cs="Times New Roman"/>
          <w:sz w:val="24"/>
          <w:szCs w:val="24"/>
        </w:rPr>
        <w:t xml:space="preserve"> da Paixão Toledo,</w:t>
      </w:r>
    </w:p>
    <w:p w:rsidR="00A614C6" w:rsidRDefault="00A614C6" w:rsidP="00A614C6">
      <w:pPr>
        <w:tabs>
          <w:tab w:val="left" w:pos="55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7F">
        <w:rPr>
          <w:rFonts w:ascii="Times New Roman" w:hAnsi="Times New Roman" w:cs="Times New Roman"/>
          <w:sz w:val="24"/>
          <w:szCs w:val="24"/>
        </w:rPr>
        <w:t>Prefeita de Campos Borges/RS.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14C6" w:rsidRPr="005B457F" w:rsidRDefault="00A614C6" w:rsidP="00A614C6">
      <w:pPr>
        <w:tabs>
          <w:tab w:val="left" w:pos="55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4C6" w:rsidRPr="005B457F" w:rsidRDefault="00A614C6" w:rsidP="00A614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4C6" w:rsidRPr="005B457F" w:rsidRDefault="00A614C6" w:rsidP="00A614C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vereador </w:t>
      </w:r>
      <w:r w:rsidRPr="00A614C6">
        <w:rPr>
          <w:rFonts w:ascii="Times New Roman" w:hAnsi="Times New Roman" w:cs="Times New Roman"/>
          <w:b/>
          <w:sz w:val="24"/>
          <w:szCs w:val="24"/>
        </w:rPr>
        <w:t>VOLMIR TOLEDO DE SOUZA</w:t>
      </w:r>
      <w:r w:rsidRPr="005B457F">
        <w:rPr>
          <w:rFonts w:ascii="Times New Roman" w:hAnsi="Times New Roman" w:cs="Times New Roman"/>
          <w:sz w:val="24"/>
          <w:szCs w:val="24"/>
        </w:rPr>
        <w:t>, pertencente à bancada do PDT, vem, respeitosamente, à presença de Vossa Excelência, nos termos do disposto pelo artigo 163 do Regimento Interno da Câmara Municipal de Campos Borges/RS, sugerir ao Poder Executivo Municipal a seguinte medida:</w:t>
      </w:r>
    </w:p>
    <w:p w:rsidR="00A614C6" w:rsidRPr="005B457F" w:rsidRDefault="00A614C6" w:rsidP="00A614C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14C6" w:rsidRPr="005B457F" w:rsidRDefault="00A614C6" w:rsidP="00A614C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57F">
        <w:rPr>
          <w:rFonts w:ascii="Times New Roman" w:hAnsi="Times New Roman" w:cs="Times New Roman"/>
          <w:sz w:val="24"/>
          <w:szCs w:val="24"/>
        </w:rPr>
        <w:t>1</w:t>
      </w:r>
      <w:r>
        <w:t xml:space="preserve">. </w:t>
      </w:r>
      <w:r w:rsidRPr="005B457F">
        <w:rPr>
          <w:rFonts w:ascii="Times New Roman" w:hAnsi="Times New Roman" w:cs="Times New Roman"/>
          <w:sz w:val="24"/>
          <w:szCs w:val="24"/>
        </w:rPr>
        <w:t>Que o Poder Executivo</w:t>
      </w:r>
      <w:r>
        <w:rPr>
          <w:rFonts w:ascii="Times New Roman" w:hAnsi="Times New Roman" w:cs="Times New Roman"/>
          <w:sz w:val="24"/>
          <w:szCs w:val="24"/>
        </w:rPr>
        <w:t xml:space="preserve"> forneça aos usuários das atividades de hidroginástica no município de Tapera o devido transporte. </w:t>
      </w:r>
    </w:p>
    <w:p w:rsidR="00A614C6" w:rsidRPr="005B457F" w:rsidRDefault="00A614C6" w:rsidP="00A61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4C6" w:rsidRPr="00A614C6" w:rsidRDefault="00A614C6" w:rsidP="00A614C6">
      <w:pPr>
        <w:tabs>
          <w:tab w:val="left" w:pos="218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7F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A614C6" w:rsidRPr="00A614C6" w:rsidRDefault="00A614C6" w:rsidP="00A614C6">
      <w:pPr>
        <w:tabs>
          <w:tab w:val="left" w:pos="2181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4C6">
        <w:rPr>
          <w:rFonts w:ascii="Times New Roman" w:hAnsi="Times New Roman" w:cs="Times New Roman"/>
          <w:sz w:val="24"/>
          <w:szCs w:val="24"/>
        </w:rPr>
        <w:t>A sugestão de fornecer transporte adequado para os usuários das atividades de hidroginástica no município</w:t>
      </w:r>
      <w:r>
        <w:rPr>
          <w:rFonts w:ascii="Times New Roman" w:hAnsi="Times New Roman" w:cs="Times New Roman"/>
          <w:sz w:val="24"/>
          <w:szCs w:val="24"/>
        </w:rPr>
        <w:t xml:space="preserve"> de Tapera,</w:t>
      </w:r>
      <w:r w:rsidRPr="00A614C6">
        <w:rPr>
          <w:rFonts w:ascii="Times New Roman" w:hAnsi="Times New Roman" w:cs="Times New Roman"/>
          <w:sz w:val="24"/>
          <w:szCs w:val="24"/>
        </w:rPr>
        <w:t xml:space="preserve"> se justifica pela necessidade de garantir o acesso igualitário e seguro a essas atividades, especialmente para idosos e pessoas com problemas de saúde. A hidroginástica é amplamente reconhecida por seus benefícios à saúde, incluindo a melhora da mobilidade, fortalecimento muscular e bem-estar geral, sendo uma atividade altamente recomendada para indivíduos com limitações físicas ou condições crônicas.</w:t>
      </w:r>
    </w:p>
    <w:p w:rsidR="00A614C6" w:rsidRPr="00A614C6" w:rsidRDefault="00A614C6" w:rsidP="00A614C6">
      <w:pPr>
        <w:tabs>
          <w:tab w:val="left" w:pos="2181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4C6">
        <w:rPr>
          <w:rFonts w:ascii="Times New Roman" w:hAnsi="Times New Roman" w:cs="Times New Roman"/>
          <w:sz w:val="24"/>
          <w:szCs w:val="24"/>
        </w:rPr>
        <w:t>Entretanto, a falta de transporte pode ser um obstáculo significativo para esses cidadãos, dificultando sua participação regular nas aulas de hidroginástica. Muitos idosos e pessoas com problemas de saúde podem ter mobilidade reduzida ou não dispor de meios próprios para se deslocar até o local das atividades. Proporcionar transporte adequado não só facilita o acesso a esses benefícios, mas também promove a inclusão social, melhorando a qualidade de vida e a saúde da população mais vulnerável do município.</w:t>
      </w:r>
      <w:bookmarkStart w:id="0" w:name="_GoBack"/>
      <w:bookmarkEnd w:id="0"/>
    </w:p>
    <w:p w:rsidR="00A614C6" w:rsidRPr="00A614C6" w:rsidRDefault="00A614C6" w:rsidP="00A614C6">
      <w:pPr>
        <w:tabs>
          <w:tab w:val="left" w:pos="218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C6" w:rsidRPr="00A614C6" w:rsidRDefault="00A614C6" w:rsidP="00A614C6">
      <w:pPr>
        <w:tabs>
          <w:tab w:val="left" w:pos="2181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4C6">
        <w:rPr>
          <w:rFonts w:ascii="Times New Roman" w:hAnsi="Times New Roman" w:cs="Times New Roman"/>
          <w:sz w:val="24"/>
          <w:szCs w:val="24"/>
        </w:rPr>
        <w:t>Campos Borges/RS, 06 de junho de 2024.</w:t>
      </w:r>
    </w:p>
    <w:p w:rsidR="00A614C6" w:rsidRPr="00A614C6" w:rsidRDefault="00A614C6" w:rsidP="00A614C6">
      <w:pPr>
        <w:tabs>
          <w:tab w:val="left" w:pos="2181"/>
          <w:tab w:val="left" w:pos="328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614C6" w:rsidRPr="00A614C6" w:rsidRDefault="00A614C6" w:rsidP="00A614C6">
      <w:pPr>
        <w:tabs>
          <w:tab w:val="left" w:pos="21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4C6">
        <w:rPr>
          <w:rFonts w:ascii="Times New Roman" w:hAnsi="Times New Roman" w:cs="Times New Roman"/>
          <w:sz w:val="24"/>
          <w:szCs w:val="24"/>
        </w:rPr>
        <w:t>__________________</w:t>
      </w:r>
      <w:r w:rsidRPr="00A614C6">
        <w:rPr>
          <w:rFonts w:ascii="Times New Roman" w:hAnsi="Times New Roman" w:cs="Times New Roman"/>
          <w:sz w:val="24"/>
          <w:szCs w:val="24"/>
        </w:rPr>
        <w:t>________________</w:t>
      </w:r>
    </w:p>
    <w:p w:rsidR="00A614C6" w:rsidRPr="00A614C6" w:rsidRDefault="00A614C6" w:rsidP="00A614C6">
      <w:pPr>
        <w:tabs>
          <w:tab w:val="left" w:pos="21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14C6">
        <w:rPr>
          <w:rFonts w:ascii="Times New Roman" w:hAnsi="Times New Roman" w:cs="Times New Roman"/>
          <w:b/>
          <w:sz w:val="24"/>
          <w:szCs w:val="24"/>
        </w:rPr>
        <w:t>Volmir</w:t>
      </w:r>
      <w:proofErr w:type="spellEnd"/>
      <w:r w:rsidRPr="00A614C6">
        <w:rPr>
          <w:rFonts w:ascii="Times New Roman" w:hAnsi="Times New Roman" w:cs="Times New Roman"/>
          <w:b/>
          <w:sz w:val="24"/>
          <w:szCs w:val="24"/>
        </w:rPr>
        <w:t xml:space="preserve"> Toledo de Souza</w:t>
      </w:r>
    </w:p>
    <w:p w:rsidR="00A614C6" w:rsidRPr="00A614C6" w:rsidRDefault="00A614C6" w:rsidP="00A614C6">
      <w:pPr>
        <w:tabs>
          <w:tab w:val="left" w:pos="21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4C6">
        <w:rPr>
          <w:rFonts w:ascii="Times New Roman" w:hAnsi="Times New Roman" w:cs="Times New Roman"/>
          <w:sz w:val="24"/>
          <w:szCs w:val="24"/>
        </w:rPr>
        <w:t>Vereador bancada do PDT</w:t>
      </w:r>
    </w:p>
    <w:p w:rsidR="00A614C6" w:rsidRDefault="00A614C6" w:rsidP="00A614C6">
      <w:pPr>
        <w:tabs>
          <w:tab w:val="left" w:pos="2181"/>
        </w:tabs>
        <w:spacing w:line="276" w:lineRule="auto"/>
        <w:jc w:val="center"/>
      </w:pPr>
    </w:p>
    <w:p w:rsidR="00A614C6" w:rsidRDefault="00A614C6"/>
    <w:sectPr w:rsidR="00A614C6" w:rsidSect="005B457F">
      <w:headerReference w:type="default" r:id="rId4"/>
      <w:footerReference w:type="default" r:id="rId5"/>
      <w:pgSz w:w="11900" w:h="16840" w:code="9"/>
      <w:pgMar w:top="1701" w:right="1418" w:bottom="1134" w:left="1701" w:header="720" w:footer="41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A614C6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1DAA56B" wp14:editId="1C08E8C4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28B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2f5496 [2408]" strokeweight="1pt"/>
          </w:pict>
        </mc:Fallback>
      </mc:AlternateContent>
    </w:r>
    <w:r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A614C6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385623" w:themeColor="accent6" w:themeShade="80"/>
      </w:rPr>
      <w:t>camara@camaracamposborges.rs.gov.br</w:t>
    </w:r>
  </w:p>
  <w:p w:rsidR="00844C38" w:rsidRPr="00830F06" w:rsidRDefault="00A614C6" w:rsidP="00844C38">
    <w:pPr>
      <w:pStyle w:val="Rodap"/>
      <w:jc w:val="center"/>
      <w:rPr>
        <w:rFonts w:ascii="Times New Roman" w:hAnsi="Times New Roman" w:cs="Times New Roman"/>
        <w:b/>
        <w:i/>
        <w:color w:val="323E4F" w:themeColor="text2" w:themeShade="BF"/>
      </w:rPr>
    </w:pPr>
    <w:r w:rsidRPr="00830F06">
      <w:rPr>
        <w:rFonts w:ascii="Times New Roman" w:hAnsi="Times New Roman" w:cs="Times New Roman"/>
        <w:b/>
        <w:i/>
        <w:color w:val="323E4F" w:themeColor="text2" w:themeShade="BF"/>
      </w:rPr>
      <w:t>www.camaracamposborges.rs.gov.br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A614C6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F7EEDD" wp14:editId="0B937B64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A614C6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A614C6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A614C6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7EE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A614C6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A614C6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A614C6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Poder Legislativo, o suporte da 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3F15C68" wp14:editId="4D72DAA5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3BF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2f5496 [2408]" strokeweight="1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A3AD61D" wp14:editId="4E34FF22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2CAB11" wp14:editId="66ABA4B5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C6"/>
    <w:rsid w:val="00A614C6"/>
    <w:rsid w:val="00CD7AAF"/>
    <w:rsid w:val="00E6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04E1"/>
  <w15:chartTrackingRefBased/>
  <w15:docId w15:val="{77F8FD91-E8D5-4C8E-BD3C-556D68DB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4C6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61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614C6"/>
  </w:style>
  <w:style w:type="paragraph" w:styleId="Rodap">
    <w:name w:val="footer"/>
    <w:basedOn w:val="Normal"/>
    <w:link w:val="RodapChar"/>
    <w:uiPriority w:val="99"/>
    <w:semiHidden/>
    <w:unhideWhenUsed/>
    <w:rsid w:val="00A61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6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Veradores CB</dc:creator>
  <cp:keywords/>
  <dc:description/>
  <cp:lastModifiedBy>Câmara Veradores CB</cp:lastModifiedBy>
  <cp:revision>1</cp:revision>
  <dcterms:created xsi:type="dcterms:W3CDTF">2024-06-06T18:55:00Z</dcterms:created>
  <dcterms:modified xsi:type="dcterms:W3CDTF">2024-06-06T19:06:00Z</dcterms:modified>
</cp:coreProperties>
</file>