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12" w:rsidRPr="00727898" w:rsidRDefault="00543612" w:rsidP="002D1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</w:t>
      </w:r>
      <w:r w:rsidRPr="00727898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2C4F25">
        <w:rPr>
          <w:rFonts w:ascii="Times New Roman" w:hAnsi="Times New Roman" w:cs="Times New Roman"/>
          <w:b/>
          <w:sz w:val="24"/>
          <w:szCs w:val="24"/>
        </w:rPr>
        <w:t xml:space="preserve"> 07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DE 02 de Abril de 2024.</w:t>
      </w:r>
    </w:p>
    <w:p w:rsidR="00543612" w:rsidRDefault="00543612" w:rsidP="002D1EFF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2D1EFF" w:rsidRDefault="002D1EFF" w:rsidP="002D1EFF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543612" w:rsidRPr="00727898" w:rsidRDefault="00543612" w:rsidP="002D1EFF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543612" w:rsidRPr="00727898" w:rsidRDefault="00543612" w:rsidP="002D1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543612" w:rsidRPr="00727898" w:rsidRDefault="00543612" w:rsidP="002D1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727898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727898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543612" w:rsidRPr="00727898" w:rsidRDefault="00543612" w:rsidP="002D1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543612" w:rsidRPr="00543612" w:rsidRDefault="00543612" w:rsidP="002D1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12" w:rsidRPr="00543612" w:rsidRDefault="00543612" w:rsidP="002D1E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12" w:rsidRPr="00543612" w:rsidRDefault="00543612" w:rsidP="002D1EF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VEREADORES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Guerreiro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Toledo de Souza, </w:t>
      </w:r>
      <w:r w:rsidRPr="00543612">
        <w:rPr>
          <w:rFonts w:ascii="Times New Roman" w:hAnsi="Times New Roman" w:cs="Times New Roman"/>
          <w:b/>
          <w:sz w:val="24"/>
          <w:szCs w:val="24"/>
        </w:rPr>
        <w:t>pertencentes a bancada do PDT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789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7898">
        <w:rPr>
          <w:rFonts w:ascii="Times New Roman" w:hAnsi="Times New Roman" w:cs="Times New Roman"/>
          <w:sz w:val="24"/>
          <w:szCs w:val="24"/>
        </w:rPr>
        <w:t xml:space="preserve">em, respeitosamente, à presença de Vossa Excelência, nos termos do disposto pelo artigo 163 do Regimento Interno da Câmara Municipal de Campos Borges/RS, </w:t>
      </w:r>
      <w:r w:rsidRPr="00727898">
        <w:rPr>
          <w:rFonts w:ascii="Times New Roman" w:hAnsi="Times New Roman" w:cs="Times New Roman"/>
          <w:b/>
          <w:sz w:val="24"/>
          <w:szCs w:val="24"/>
        </w:rPr>
        <w:t>SUGERIR</w:t>
      </w:r>
      <w:r w:rsidRPr="00727898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543612" w:rsidRDefault="00F72E6E" w:rsidP="002D1EFF">
      <w:pPr>
        <w:pStyle w:val="Recuodecorpodetexto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envie a esta Casa Legislativa</w:t>
      </w:r>
      <w:r w:rsidRPr="00F72E6E">
        <w:rPr>
          <w:rFonts w:ascii="Times New Roman" w:hAnsi="Times New Roman" w:cs="Times New Roman"/>
          <w:sz w:val="24"/>
          <w:szCs w:val="24"/>
        </w:rPr>
        <w:t xml:space="preserve"> Projeto de Lei que permita ao Poder Exe</w:t>
      </w:r>
      <w:r w:rsidR="00EC1389">
        <w:rPr>
          <w:rFonts w:ascii="Times New Roman" w:hAnsi="Times New Roman" w:cs="Times New Roman"/>
          <w:sz w:val="24"/>
          <w:szCs w:val="24"/>
        </w:rPr>
        <w:t>cutivo firmar um convênio com o município de</w:t>
      </w:r>
      <w:r w:rsidRPr="00F72E6E">
        <w:rPr>
          <w:rFonts w:ascii="Times New Roman" w:hAnsi="Times New Roman" w:cs="Times New Roman"/>
          <w:sz w:val="24"/>
          <w:szCs w:val="24"/>
        </w:rPr>
        <w:t xml:space="preserve"> Espumoso para a construção de uma ponte sobre o rio Jacuizinho, na região conhecida como Linha Teodoro, popularmente chamada de Passo do </w:t>
      </w:r>
      <w:proofErr w:type="spellStart"/>
      <w:r w:rsidRPr="00F72E6E">
        <w:rPr>
          <w:rFonts w:ascii="Times New Roman" w:hAnsi="Times New Roman" w:cs="Times New Roman"/>
          <w:sz w:val="24"/>
          <w:szCs w:val="24"/>
        </w:rPr>
        <w:t>Sindor</w:t>
      </w:r>
      <w:proofErr w:type="spellEnd"/>
      <w:r w:rsidRPr="00F72E6E">
        <w:rPr>
          <w:rFonts w:ascii="Times New Roman" w:hAnsi="Times New Roman" w:cs="Times New Roman"/>
          <w:sz w:val="24"/>
          <w:szCs w:val="24"/>
        </w:rPr>
        <w:t>, que serve como limite en</w:t>
      </w:r>
      <w:r w:rsidR="00EC1389">
        <w:rPr>
          <w:rFonts w:ascii="Times New Roman" w:hAnsi="Times New Roman" w:cs="Times New Roman"/>
          <w:sz w:val="24"/>
          <w:szCs w:val="24"/>
        </w:rPr>
        <w:t>tre os dois</w:t>
      </w:r>
      <w:r w:rsidRPr="00F72E6E">
        <w:rPr>
          <w:rFonts w:ascii="Times New Roman" w:hAnsi="Times New Roman" w:cs="Times New Roman"/>
          <w:sz w:val="24"/>
          <w:szCs w:val="24"/>
        </w:rPr>
        <w:t xml:space="preserve"> municípios.</w:t>
      </w:r>
    </w:p>
    <w:p w:rsidR="00F72E6E" w:rsidRPr="002974B8" w:rsidRDefault="00F72E6E" w:rsidP="002D1EFF">
      <w:pPr>
        <w:pStyle w:val="Recuodecorpodetexto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12" w:rsidRDefault="00543612" w:rsidP="002D1EFF">
      <w:pPr>
        <w:spacing w:after="0"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2789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D1EFF" w:rsidRDefault="002D1EFF" w:rsidP="002D1EFF">
      <w:pPr>
        <w:spacing w:after="0" w:line="276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D1EFF" w:rsidRPr="002D1EFF" w:rsidRDefault="002D1EFF" w:rsidP="002D1EF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1EFF">
        <w:rPr>
          <w:rFonts w:ascii="Times New Roman" w:hAnsi="Times New Roman" w:cs="Times New Roman"/>
          <w:sz w:val="24"/>
          <w:szCs w:val="24"/>
        </w:rPr>
        <w:t xml:space="preserve">A necessidade da construção de uma ponte sobre o rio Jacuizinho, na Linha Teodoro de Campos Borges, conhecida como Passo do </w:t>
      </w:r>
      <w:proofErr w:type="spellStart"/>
      <w:r w:rsidRPr="002D1EFF">
        <w:rPr>
          <w:rFonts w:ascii="Times New Roman" w:hAnsi="Times New Roman" w:cs="Times New Roman"/>
          <w:sz w:val="24"/>
          <w:szCs w:val="24"/>
        </w:rPr>
        <w:t>Sindor</w:t>
      </w:r>
      <w:proofErr w:type="spellEnd"/>
      <w:r w:rsidRPr="002D1EFF">
        <w:rPr>
          <w:rFonts w:ascii="Times New Roman" w:hAnsi="Times New Roman" w:cs="Times New Roman"/>
          <w:sz w:val="24"/>
          <w:szCs w:val="24"/>
        </w:rPr>
        <w:t>, se justifica por diversos motivos essenciais para o desenvolvimento e integração das</w:t>
      </w:r>
      <w:r w:rsidR="00EC1389">
        <w:rPr>
          <w:rFonts w:ascii="Times New Roman" w:hAnsi="Times New Roman" w:cs="Times New Roman"/>
          <w:sz w:val="24"/>
          <w:szCs w:val="24"/>
        </w:rPr>
        <w:t xml:space="preserve"> comunidades do município </w:t>
      </w:r>
      <w:r w:rsidRPr="002D1EFF">
        <w:rPr>
          <w:rFonts w:ascii="Times New Roman" w:hAnsi="Times New Roman" w:cs="Times New Roman"/>
          <w:sz w:val="24"/>
          <w:szCs w:val="24"/>
        </w:rPr>
        <w:t>de</w:t>
      </w:r>
      <w:r w:rsidR="00EC1389">
        <w:rPr>
          <w:rFonts w:ascii="Times New Roman" w:hAnsi="Times New Roman" w:cs="Times New Roman"/>
          <w:sz w:val="24"/>
          <w:szCs w:val="24"/>
        </w:rPr>
        <w:t xml:space="preserve"> Campos Borges e Espumoso.</w:t>
      </w:r>
    </w:p>
    <w:p w:rsidR="002D1EFF" w:rsidRPr="002D1EFF" w:rsidRDefault="002D1EFF" w:rsidP="002D1EF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1EFF">
        <w:rPr>
          <w:rFonts w:ascii="Times New Roman" w:hAnsi="Times New Roman" w:cs="Times New Roman"/>
          <w:sz w:val="24"/>
          <w:szCs w:val="24"/>
        </w:rPr>
        <w:t>Primeiramente, a ausência de uma ponte adequada representa uma significativa barreira para a integração regional, dificultando o acesso entre os municípios e limitando o intercâmbio de pessoas, bens e serviços. Essa falta de ligação direta afeta não apenas a mobilidade cotidiana, mas também impede o pleno desenvolviment</w:t>
      </w:r>
      <w:r>
        <w:rPr>
          <w:rFonts w:ascii="Times New Roman" w:hAnsi="Times New Roman" w:cs="Times New Roman"/>
          <w:sz w:val="24"/>
          <w:szCs w:val="24"/>
        </w:rPr>
        <w:t>o econômico e social da região.</w:t>
      </w:r>
    </w:p>
    <w:p w:rsidR="002D1EFF" w:rsidRPr="002D1EFF" w:rsidRDefault="002D1EFF" w:rsidP="002D1EF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1EFF">
        <w:rPr>
          <w:rFonts w:ascii="Times New Roman" w:hAnsi="Times New Roman" w:cs="Times New Roman"/>
          <w:sz w:val="24"/>
          <w:szCs w:val="24"/>
        </w:rPr>
        <w:t>Além disso, a construção da ponte é crucial para garantir o acesso seguro e eficiente às áreas agrícolas e pecuárias locais. Atualmente, muitos agricultores enfrentam dificuldades para transportar maquinário agrícola e produtos para suas lavouras, impactando diretamente a produtividade e a economia rural da região. A ponte proporcionaria uma solução viável para esse problema, promovendo o desenvolvimento sustentável d</w:t>
      </w:r>
      <w:r>
        <w:rPr>
          <w:rFonts w:ascii="Times New Roman" w:hAnsi="Times New Roman" w:cs="Times New Roman"/>
          <w:sz w:val="24"/>
          <w:szCs w:val="24"/>
        </w:rPr>
        <w:t>as atividades agrícolas locais.</w:t>
      </w:r>
    </w:p>
    <w:p w:rsidR="002D1EFF" w:rsidRDefault="002D1EFF" w:rsidP="002D1EF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1EFF">
        <w:rPr>
          <w:rFonts w:ascii="Times New Roman" w:hAnsi="Times New Roman" w:cs="Times New Roman"/>
          <w:sz w:val="24"/>
          <w:szCs w:val="24"/>
        </w:rPr>
        <w:t>Diante desses argumentos, torna-se evidente a importância e a urgência da construção dessa ponte. Sua realização não apenas resolveria questões de acessibilidade e mobilidade, mas também promoveria o desenvolvimento econômico, social das comunidades envolvidas, consolidando-se como um investimento essencial para o progresso regional.</w:t>
      </w:r>
    </w:p>
    <w:p w:rsidR="002D1EFF" w:rsidRDefault="002D1EFF" w:rsidP="002D1E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1EFF" w:rsidRDefault="002D1EFF" w:rsidP="00F72E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Campos Borges/RS, 02 de abril de 2024.</w:t>
      </w:r>
    </w:p>
    <w:p w:rsidR="00F72E6E" w:rsidRDefault="00F72E6E" w:rsidP="00F72E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1EFF" w:rsidRDefault="002D1EFF" w:rsidP="00EC13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D1EFF" w:rsidRPr="00EF62F4" w:rsidRDefault="002D1EFF" w:rsidP="00EC1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B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62F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D1EFF" w:rsidRDefault="002D1EFF" w:rsidP="00EC1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Guerreiro                                           </w:t>
      </w:r>
      <w:r w:rsidRPr="002D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F62F4">
        <w:rPr>
          <w:rFonts w:ascii="Times New Roman" w:hAnsi="Times New Roman" w:cs="Times New Roman"/>
          <w:sz w:val="24"/>
          <w:szCs w:val="24"/>
        </w:rPr>
        <w:t>olmir</w:t>
      </w:r>
      <w:proofErr w:type="spellEnd"/>
      <w:r w:rsidRPr="00EF62F4">
        <w:rPr>
          <w:rFonts w:ascii="Times New Roman" w:hAnsi="Times New Roman" w:cs="Times New Roman"/>
          <w:sz w:val="24"/>
          <w:szCs w:val="24"/>
        </w:rPr>
        <w:t xml:space="preserve"> Toledo de Souza</w:t>
      </w:r>
    </w:p>
    <w:p w:rsidR="002D1EFF" w:rsidRPr="00537CB5" w:rsidRDefault="002D1EFF" w:rsidP="00EC1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da Bancada do PDT                          Vereador da Bancada do PDT</w:t>
      </w:r>
    </w:p>
    <w:sectPr w:rsidR="002D1EFF" w:rsidRPr="00537CB5" w:rsidSect="00496B80">
      <w:headerReference w:type="default" r:id="rId6"/>
      <w:footerReference w:type="default" r:id="rId7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01" w:rsidRDefault="00EC1389">
      <w:pPr>
        <w:spacing w:after="0" w:line="240" w:lineRule="auto"/>
      </w:pPr>
      <w:r>
        <w:separator/>
      </w:r>
    </w:p>
  </w:endnote>
  <w:endnote w:type="continuationSeparator" w:id="0">
    <w:p w:rsidR="00C71D01" w:rsidRDefault="00E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F72E6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F345DBF" wp14:editId="76FD40A6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58C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F72E6E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F72E6E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01" w:rsidRDefault="00EC1389">
      <w:pPr>
        <w:spacing w:after="0" w:line="240" w:lineRule="auto"/>
      </w:pPr>
      <w:r>
        <w:separator/>
      </w:r>
    </w:p>
  </w:footnote>
  <w:footnote w:type="continuationSeparator" w:id="0">
    <w:p w:rsidR="00C71D01" w:rsidRDefault="00EC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F72E6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DAC10B" wp14:editId="072CC90C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F72E6E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F72E6E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F72E6E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AC1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F72E6E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F72E6E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F72E6E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C29832F" wp14:editId="3F9A9A42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888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91CBD4E" wp14:editId="4E971F52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99594B" wp14:editId="1403572F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12"/>
    <w:rsid w:val="002C4F25"/>
    <w:rsid w:val="002D1EFF"/>
    <w:rsid w:val="00543612"/>
    <w:rsid w:val="00C71D01"/>
    <w:rsid w:val="00CB7444"/>
    <w:rsid w:val="00CD7AAF"/>
    <w:rsid w:val="00D04C15"/>
    <w:rsid w:val="00E670D9"/>
    <w:rsid w:val="00EC1389"/>
    <w:rsid w:val="00F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D6C6"/>
  <w15:chartTrackingRefBased/>
  <w15:docId w15:val="{9F689AAC-A5C1-42CE-AF14-8F84348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12"/>
    <w:pPr>
      <w:spacing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04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43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3612"/>
  </w:style>
  <w:style w:type="paragraph" w:styleId="Rodap">
    <w:name w:val="footer"/>
    <w:basedOn w:val="Normal"/>
    <w:link w:val="RodapChar"/>
    <w:uiPriority w:val="99"/>
    <w:semiHidden/>
    <w:unhideWhenUsed/>
    <w:rsid w:val="00543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3612"/>
  </w:style>
  <w:style w:type="paragraph" w:styleId="Recuodecorpodetexto">
    <w:name w:val="Body Text Indent"/>
    <w:basedOn w:val="Normal"/>
    <w:link w:val="RecuodecorpodetextoChar"/>
    <w:uiPriority w:val="99"/>
    <w:unhideWhenUsed/>
    <w:rsid w:val="005436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43612"/>
  </w:style>
  <w:style w:type="character" w:customStyle="1" w:styleId="Ttulo1Char">
    <w:name w:val="Título 1 Char"/>
    <w:basedOn w:val="Fontepargpadro"/>
    <w:link w:val="Ttulo1"/>
    <w:uiPriority w:val="9"/>
    <w:rsid w:val="00D04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5</cp:revision>
  <cp:lastPrinted>2024-04-09T18:24:00Z</cp:lastPrinted>
  <dcterms:created xsi:type="dcterms:W3CDTF">2024-04-03T16:50:00Z</dcterms:created>
  <dcterms:modified xsi:type="dcterms:W3CDTF">2024-04-09T18:25:00Z</dcterms:modified>
</cp:coreProperties>
</file>