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53" w:rsidRDefault="00B17F59" w:rsidP="00D5354F">
      <w:pPr>
        <w:widowControl w:val="0"/>
        <w:autoSpaceDE w:val="0"/>
        <w:autoSpaceDN w:val="0"/>
        <w:spacing w:before="39" w:after="0" w:line="276" w:lineRule="auto"/>
        <w:ind w:left="2124" w:right="32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Nº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 </w:t>
      </w:r>
      <w:r w:rsidR="00442D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011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/2024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</w:p>
    <w:p w:rsidR="00B52153" w:rsidRDefault="00B52153" w:rsidP="00D5354F">
      <w:pPr>
        <w:widowControl w:val="0"/>
        <w:autoSpaceDE w:val="0"/>
        <w:autoSpaceDN w:val="0"/>
        <w:spacing w:before="39" w:after="0" w:line="276" w:lineRule="auto"/>
        <w:ind w:right="327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B17F59" w:rsidRDefault="00980904" w:rsidP="00D5354F">
      <w:pPr>
        <w:widowControl w:val="0"/>
        <w:autoSpaceDE w:val="0"/>
        <w:autoSpaceDN w:val="0"/>
        <w:spacing w:before="58" w:after="0" w:line="276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DA DÉCIMA</w:t>
      </w:r>
      <w:r w:rsidR="00442D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PRIMEIRA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SESSÃO ORDINÁRIA DA CÂMARA MUNICIPAL DE VEREADORES DE CAMPOS BORGES/RS 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, </w:t>
      </w:r>
      <w:r w:rsidR="00442D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REALIZADA NO DIA 15</w:t>
      </w:r>
      <w:r w:rsidR="004972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ABRIL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2024.</w:t>
      </w:r>
    </w:p>
    <w:p w:rsidR="00B52153" w:rsidRDefault="00B52153" w:rsidP="00B52153">
      <w:pPr>
        <w:widowControl w:val="0"/>
        <w:autoSpaceDE w:val="0"/>
        <w:autoSpaceDN w:val="0"/>
        <w:spacing w:before="58" w:after="0" w:line="276" w:lineRule="auto"/>
        <w:ind w:left="115" w:right="1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C10CD2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  <w:r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décimo quinto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dia</w:t>
      </w:r>
      <w:r w:rsidR="004972C0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mês de abril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ano de dois mil e vinte e quatro, às dezenove horas e trinta minutos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no Plenário “Lair dos Santos Gaspar”, situado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9487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na Avenida Maurí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cio Cardoso,</w:t>
      </w:r>
      <w:r w:rsidR="00963C4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nº389, no m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unicípio de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Campos Borges/RS, reuniram-se o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rdinariamente o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 (as) seguintes v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ereadores(as):</w:t>
      </w:r>
      <w:r w:rsidR="009343E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Celita Terezinha Marchese Dias,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Moraes,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Dione Júnior Ribeiro,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748E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99487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>Marcos André Soares,</w:t>
      </w:r>
      <w:r w:rsidR="001A3C58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Silva,</w:t>
      </w:r>
      <w:r w:rsidR="0099487A" w:rsidRPr="00E8748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>Simoni Soares de Souza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>, Volmir Toledo de Souza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Gilnei Guerreiro (Presidente).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senhor p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vereador Gilnei Guerreiro declarou em nome de Deus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Aberta a Presente Sessão Ordinária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seguir o senhor presidente solicitou a v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ereadora </w:t>
      </w:r>
      <w:r w:rsidR="00AC5B07" w:rsidRPr="00AC5B07">
        <w:rPr>
          <w:rFonts w:ascii="Times New Roman" w:eastAsia="Malgun Gothic" w:hAnsi="Times New Roman" w:cs="Times New Roman"/>
          <w:sz w:val="24"/>
          <w:szCs w:val="24"/>
        </w:rPr>
        <w:t>Simoni Soares de Souza</w:t>
      </w:r>
      <w:r w:rsidR="005D65E2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de um Texto Bíblico</w:t>
      </w:r>
      <w:r w:rsidR="00003483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03483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ando seguimento o s</w:t>
      </w:r>
      <w:r w:rsidR="00B17F59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 presidente</w:t>
      </w:r>
      <w:r w:rsid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525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solicitou a</w:t>
      </w:r>
      <w:r w:rsidR="00AB22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C525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</w:t>
      </w:r>
      <w:r w:rsidR="00AB2217" w:rsidRPr="00E8748E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F51FD8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5C21CD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da Ordem do Dia</w:t>
      </w:r>
      <w:r w:rsidR="00B17F59" w:rsidRPr="005C21CD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presente sessão ordinária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165217" w:rsidRPr="001652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6521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 seguir o senhor presidente solicitou a vereadora </w:t>
      </w:r>
      <w:r w:rsidR="00165217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165217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16521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165217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</w:t>
      </w:r>
      <w:r w:rsidR="0016521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o Requerimento de Canditatura para 1º Secretário da Mesa Diretora</w:t>
      </w:r>
      <w:r w:rsidR="0016521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1652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onde a mesma efetuou incrição para o cargo referido</w:t>
      </w:r>
      <w:r w:rsidR="007071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</w:t>
      </w:r>
      <w:r w:rsidR="007071A0" w:rsidRPr="007071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em sequência</w:t>
      </w:r>
      <w:r w:rsidR="007071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senhor presidente colocou em votação a </w:t>
      </w:r>
      <w:r w:rsidR="007071A0" w:rsidRPr="007071A0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7071A0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Canditatura para 1º Secretário da Mesa Diretora</w:t>
      </w:r>
      <w:r w:rsidR="007071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onde a canditada foi eleita</w:t>
      </w:r>
      <w:r w:rsidR="007071A0" w:rsidRPr="007071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por unanimidade</w:t>
      </w:r>
      <w:r w:rsidR="007071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assumindo o cargo de 1ª secretária da mesa diretora</w:t>
      </w:r>
      <w:r w:rsidR="00CE7B3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conforme Art.34.V, </w:t>
      </w:r>
      <w:r w:rsidR="00CE7B31" w:rsidRPr="00CE7B3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§</w:t>
      </w:r>
      <w:r w:rsidR="00CE7B3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4º do regimento interno</w:t>
      </w:r>
      <w:r w:rsidR="007071A0" w:rsidRPr="00CE7B3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071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 seguida o presidente v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Gilnei Guerreiro colocou em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votação a </w:t>
      </w:r>
      <w:r w:rsidR="00445156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Ata nº 010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/2024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qua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 foi aprovada por unanimemente,</w:t>
      </w:r>
      <w:r w:rsidR="005C4F0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5C4F0C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residente requisitou </w:t>
      </w:r>
      <w:r w:rsidR="009C14EE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356B4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967E91" w:rsidRPr="000914D8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0D6F9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</w:t>
      </w:r>
      <w:r w:rsidR="000D6F9E" w:rsidRPr="00866551">
        <w:rPr>
          <w:rFonts w:ascii="Times New Roman" w:eastAsia="Malgun Gothic" w:hAnsi="Times New Roman" w:cs="Times New Roman"/>
          <w:sz w:val="24"/>
          <w:szCs w:val="24"/>
        </w:rPr>
        <w:t xml:space="preserve">eitura do </w:t>
      </w:r>
      <w:r w:rsidR="000D6F9E" w:rsidRPr="00866551">
        <w:rPr>
          <w:rFonts w:ascii="Times New Roman" w:eastAsia="Malgun Gothic" w:hAnsi="Times New Roman" w:cs="Times New Roman"/>
          <w:b/>
          <w:sz w:val="24"/>
          <w:szCs w:val="24"/>
        </w:rPr>
        <w:t xml:space="preserve">Oficio Circular nº010/2024 - GAB, </w:t>
      </w:r>
      <w:r w:rsidR="000D6F9E" w:rsidRPr="00866551">
        <w:rPr>
          <w:rFonts w:ascii="Times New Roman" w:eastAsia="Malgun Gothic" w:hAnsi="Times New Roman" w:cs="Times New Roman"/>
          <w:sz w:val="24"/>
          <w:szCs w:val="24"/>
        </w:rPr>
        <w:t xml:space="preserve">“Fórum permanente da política pública estadual para </w:t>
      </w:r>
      <w:proofErr w:type="spellStart"/>
      <w:r w:rsidR="000D6F9E" w:rsidRPr="00866551">
        <w:rPr>
          <w:rFonts w:ascii="Times New Roman" w:eastAsia="Malgun Gothic" w:hAnsi="Times New Roman" w:cs="Times New Roman"/>
          <w:sz w:val="24"/>
          <w:szCs w:val="24"/>
        </w:rPr>
        <w:t>PcD</w:t>
      </w:r>
      <w:proofErr w:type="spellEnd"/>
      <w:r w:rsidR="000D6F9E" w:rsidRPr="00866551">
        <w:rPr>
          <w:rFonts w:ascii="Times New Roman" w:eastAsia="Malgun Gothic" w:hAnsi="Times New Roman" w:cs="Times New Roman"/>
          <w:sz w:val="24"/>
          <w:szCs w:val="24"/>
        </w:rPr>
        <w:t xml:space="preserve"> e </w:t>
      </w:r>
      <w:proofErr w:type="spellStart"/>
      <w:r w:rsidR="000D6F9E" w:rsidRPr="00866551">
        <w:rPr>
          <w:rFonts w:ascii="Times New Roman" w:eastAsia="Malgun Gothic" w:hAnsi="Times New Roman" w:cs="Times New Roman"/>
          <w:sz w:val="24"/>
          <w:szCs w:val="24"/>
        </w:rPr>
        <w:t>PcAH</w:t>
      </w:r>
      <w:proofErr w:type="spellEnd"/>
      <w:r w:rsidR="000D6F9E" w:rsidRPr="00866551">
        <w:rPr>
          <w:rFonts w:ascii="Times New Roman" w:eastAsia="Malgun Gothic" w:hAnsi="Times New Roman" w:cs="Times New Roman"/>
          <w:sz w:val="24"/>
          <w:szCs w:val="24"/>
        </w:rPr>
        <w:t>”</w:t>
      </w:r>
      <w:r w:rsidR="000D6F9E">
        <w:rPr>
          <w:rFonts w:ascii="Times New Roman" w:eastAsia="Malgun Gothic" w:hAnsi="Times New Roman" w:cs="Times New Roman"/>
          <w:sz w:val="24"/>
          <w:szCs w:val="24"/>
        </w:rPr>
        <w:t xml:space="preserve"> - FADERS - Acessibilidade e Inclusão</w:t>
      </w:r>
      <w:r w:rsidR="006A32DC" w:rsidRPr="000914D8">
        <w:rPr>
          <w:rFonts w:ascii="Times New Roman" w:eastAsia="Malgun Gothic" w:hAnsi="Times New Roman" w:cs="Times New Roman"/>
          <w:sz w:val="24"/>
          <w:szCs w:val="24"/>
        </w:rPr>
        <w:t>,</w:t>
      </w:r>
      <w:r w:rsidR="00D307DF" w:rsidRPr="000914D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307DF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presidente </w:t>
      </w:r>
      <w:r w:rsidR="006067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requereu a</w:t>
      </w:r>
      <w:r w:rsidR="00D307DF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6067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D307DF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60670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Eliane Louzado </w:t>
      </w:r>
      <w:r w:rsidR="0066081B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66081B" w:rsidRPr="00EB2144">
        <w:rPr>
          <w:rFonts w:ascii="Times New Roman" w:eastAsia="Malgun Gothic" w:hAnsi="Times New Roman" w:cs="Times New Roman"/>
          <w:b/>
          <w:sz w:val="24"/>
          <w:szCs w:val="24"/>
        </w:rPr>
        <w:t>Oficio nº115/2024</w:t>
      </w:r>
      <w:r w:rsidR="0066081B">
        <w:rPr>
          <w:rFonts w:ascii="Times New Roman" w:eastAsia="Malgun Gothic" w:hAnsi="Times New Roman" w:cs="Times New Roman"/>
          <w:sz w:val="24"/>
          <w:szCs w:val="24"/>
        </w:rPr>
        <w:t>, de 04 de abril de 2024. - Gabinete da prefeita municipal Campos Borges/RS.</w:t>
      </w:r>
      <w:r w:rsidR="00D307D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356B4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56B4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 seguir o senhor presidente solicitou </w:t>
      </w:r>
      <w:r w:rsidR="00356B44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356B4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356B44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 </w:t>
      </w:r>
      <w:r w:rsidR="00356B44" w:rsidRPr="000914D8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356B44">
        <w:t xml:space="preserve"> </w:t>
      </w:r>
      <w:r w:rsidR="00123D3B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123D3B">
        <w:rPr>
          <w:rFonts w:ascii="Times New Roman" w:eastAsia="Malgun Gothic" w:hAnsi="Times New Roman" w:cs="Times New Roman"/>
          <w:b/>
          <w:sz w:val="24"/>
          <w:szCs w:val="24"/>
        </w:rPr>
        <w:t>Oficio nº139</w:t>
      </w:r>
      <w:r w:rsidR="00123D3B" w:rsidRPr="00EB214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123D3B">
        <w:rPr>
          <w:rFonts w:ascii="Times New Roman" w:eastAsia="Malgun Gothic" w:hAnsi="Times New Roman" w:cs="Times New Roman"/>
          <w:sz w:val="24"/>
          <w:szCs w:val="24"/>
        </w:rPr>
        <w:t>, de 11 de abril de 2024. - Gabinete da prefeita municipal Campos Borges/RS</w:t>
      </w:r>
      <w:r w:rsidR="00356B44">
        <w:rPr>
          <w:rFonts w:ascii="Times New Roman" w:eastAsia="Malgun Gothic" w:hAnsi="Times New Roman" w:cs="Times New Roman"/>
          <w:sz w:val="24"/>
          <w:szCs w:val="24"/>
        </w:rPr>
        <w:t>,</w:t>
      </w:r>
      <w:r w:rsidR="006B217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B217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presidente requereu a vereadora </w:t>
      </w:r>
      <w:r w:rsidR="00881D6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</w:t>
      </w:r>
      <w:r w:rsidR="006B217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815E67">
        <w:rPr>
          <w:rFonts w:ascii="Times New Roman" w:eastAsia="Malgun Gothic" w:hAnsi="Times New Roman" w:cs="Times New Roman"/>
          <w:sz w:val="24"/>
          <w:szCs w:val="24"/>
        </w:rPr>
        <w:t>l</w:t>
      </w:r>
      <w:r w:rsidR="00815E67" w:rsidRPr="00182F0D">
        <w:rPr>
          <w:rFonts w:ascii="Times New Roman" w:eastAsia="Malgun Gothic" w:hAnsi="Times New Roman" w:cs="Times New Roman"/>
          <w:sz w:val="24"/>
          <w:szCs w:val="24"/>
        </w:rPr>
        <w:t xml:space="preserve">eitura do </w:t>
      </w:r>
      <w:r w:rsidR="00815E67" w:rsidRPr="00182F0D">
        <w:rPr>
          <w:rFonts w:ascii="Times New Roman" w:eastAsia="Malgun Gothic" w:hAnsi="Times New Roman" w:cs="Times New Roman"/>
          <w:b/>
          <w:sz w:val="24"/>
          <w:szCs w:val="24"/>
        </w:rPr>
        <w:t>Projet</w:t>
      </w:r>
      <w:r w:rsidR="00815E67">
        <w:rPr>
          <w:rFonts w:ascii="Times New Roman" w:eastAsia="Malgun Gothic" w:hAnsi="Times New Roman" w:cs="Times New Roman"/>
          <w:b/>
          <w:sz w:val="24"/>
          <w:szCs w:val="24"/>
        </w:rPr>
        <w:t>o de Lei nº010</w:t>
      </w:r>
      <w:r w:rsidR="00815E67" w:rsidRPr="00182F0D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815E67">
        <w:rPr>
          <w:rFonts w:ascii="Times New Roman" w:eastAsia="Malgun Gothic" w:hAnsi="Times New Roman" w:cs="Times New Roman"/>
          <w:sz w:val="24"/>
          <w:szCs w:val="24"/>
        </w:rPr>
        <w:t>, de 04</w:t>
      </w:r>
      <w:r w:rsidR="00815E67" w:rsidRPr="00182F0D">
        <w:rPr>
          <w:rFonts w:ascii="Times New Roman" w:eastAsia="Malgun Gothic" w:hAnsi="Times New Roman" w:cs="Times New Roman"/>
          <w:sz w:val="24"/>
          <w:szCs w:val="24"/>
        </w:rPr>
        <w:t xml:space="preserve"> abril de 2024 - “Autoriza a </w:t>
      </w:r>
      <w:r w:rsidR="00815E67">
        <w:rPr>
          <w:rFonts w:ascii="Times New Roman" w:eastAsia="Malgun Gothic" w:hAnsi="Times New Roman" w:cs="Times New Roman"/>
          <w:sz w:val="24"/>
          <w:szCs w:val="24"/>
        </w:rPr>
        <w:t>contratação temporária de agentes de saúde, por excepcional interessa público, para atuar junto a secretaria municipal de saúde e assistência social e dá outras providências</w:t>
      </w:r>
      <w:r w:rsidR="00815E67" w:rsidRPr="00182F0D">
        <w:rPr>
          <w:rFonts w:ascii="Times New Roman" w:eastAsiaTheme="majorEastAsia" w:hAnsi="Times New Roman" w:cs="Times New Roman"/>
          <w:sz w:val="24"/>
          <w:szCs w:val="24"/>
        </w:rPr>
        <w:t>”</w:t>
      </w:r>
      <w:r w:rsidR="006B217B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="006B217B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6B217B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6B217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presidente requisitou a</w:t>
      </w:r>
      <w:r w:rsidR="006B217B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6B217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 </w:t>
      </w:r>
      <w:r w:rsidR="006B217B" w:rsidRPr="000914D8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6B217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7E13B9">
        <w:rPr>
          <w:rFonts w:ascii="Times New Roman" w:eastAsia="Malgun Gothic" w:hAnsi="Times New Roman" w:cs="Times New Roman"/>
          <w:sz w:val="24"/>
          <w:szCs w:val="24"/>
        </w:rPr>
        <w:t>l</w:t>
      </w:r>
      <w:r w:rsidR="007E13B9" w:rsidRPr="008650A5">
        <w:rPr>
          <w:rFonts w:ascii="Times New Roman" w:eastAsia="Malgun Gothic" w:hAnsi="Times New Roman" w:cs="Times New Roman"/>
          <w:sz w:val="24"/>
          <w:szCs w:val="24"/>
        </w:rPr>
        <w:t xml:space="preserve">eitura do </w:t>
      </w:r>
      <w:r w:rsidR="007E13B9" w:rsidRPr="008650A5">
        <w:rPr>
          <w:rFonts w:ascii="Times New Roman" w:eastAsia="Malgun Gothic" w:hAnsi="Times New Roman" w:cs="Times New Roman"/>
          <w:b/>
          <w:sz w:val="24"/>
          <w:szCs w:val="24"/>
        </w:rPr>
        <w:t>Projeto de Lei nº011/2024</w:t>
      </w:r>
      <w:r w:rsidR="007E13B9" w:rsidRPr="008650A5">
        <w:rPr>
          <w:rFonts w:ascii="Times New Roman" w:eastAsia="Malgun Gothic" w:hAnsi="Times New Roman" w:cs="Times New Roman"/>
          <w:sz w:val="24"/>
          <w:szCs w:val="24"/>
        </w:rPr>
        <w:t>, de 11 abril de 2024 - “Autoriza a abertura de crédito adicional especial no orçamento municipal vigente por redução de verba, no montante de R$50.000,00 (cinquenta mil reais), e dá outras p</w:t>
      </w:r>
      <w:r w:rsidR="007E13B9" w:rsidRPr="008650A5">
        <w:rPr>
          <w:rFonts w:ascii="Times New Roman" w:eastAsiaTheme="majorEastAsia" w:hAnsi="Times New Roman" w:cs="Times New Roman"/>
          <w:sz w:val="24"/>
          <w:szCs w:val="24"/>
        </w:rPr>
        <w:t>rovidências”</w:t>
      </w:r>
      <w:r w:rsidR="006B217B">
        <w:rPr>
          <w:rFonts w:ascii="Times New Roman" w:eastAsia="Malgun Gothic" w:hAnsi="Times New Roman" w:cs="Times New Roman"/>
          <w:sz w:val="24"/>
          <w:szCs w:val="24"/>
        </w:rPr>
        <w:t>,</w:t>
      </w:r>
      <w:r w:rsidR="000C780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C78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 seguir o senhor presidente solicitou </w:t>
      </w:r>
      <w:r w:rsidR="000C7807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 vereador</w:t>
      </w:r>
      <w:r w:rsidR="000C780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a </w:t>
      </w:r>
      <w:r w:rsidR="000C7807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</w:t>
      </w:r>
      <w:r w:rsidR="0033305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958EC" w:rsidRPr="00182F0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1958EC" w:rsidRPr="00182F0D">
        <w:rPr>
          <w:rFonts w:ascii="Times New Roman" w:eastAsia="Malgun Gothic" w:hAnsi="Times New Roman" w:cs="Times New Roman"/>
          <w:b/>
          <w:sz w:val="24"/>
          <w:szCs w:val="24"/>
        </w:rPr>
        <w:t>Projet</w:t>
      </w:r>
      <w:r w:rsidR="001958EC">
        <w:rPr>
          <w:rFonts w:ascii="Times New Roman" w:eastAsia="Malgun Gothic" w:hAnsi="Times New Roman" w:cs="Times New Roman"/>
          <w:b/>
          <w:sz w:val="24"/>
          <w:szCs w:val="24"/>
        </w:rPr>
        <w:t>o de Lei do Legislativo nº007</w:t>
      </w:r>
      <w:r w:rsidR="001958EC" w:rsidRPr="00182F0D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1958EC">
        <w:rPr>
          <w:rFonts w:ascii="Times New Roman" w:eastAsia="Malgun Gothic" w:hAnsi="Times New Roman" w:cs="Times New Roman"/>
          <w:sz w:val="24"/>
          <w:szCs w:val="24"/>
        </w:rPr>
        <w:t>, de 10</w:t>
      </w:r>
      <w:r w:rsidR="001958EC" w:rsidRPr="00182F0D">
        <w:rPr>
          <w:rFonts w:ascii="Times New Roman" w:eastAsia="Malgun Gothic" w:hAnsi="Times New Roman" w:cs="Times New Roman"/>
          <w:sz w:val="24"/>
          <w:szCs w:val="24"/>
        </w:rPr>
        <w:t xml:space="preserve"> abril de 2024 - “</w:t>
      </w:r>
      <w:r w:rsidR="001958EC">
        <w:rPr>
          <w:rFonts w:ascii="Times New Roman" w:hAnsi="Times New Roman" w:cs="Times New Roman"/>
          <w:sz w:val="24"/>
          <w:szCs w:val="24"/>
        </w:rPr>
        <w:t>I</w:t>
      </w:r>
      <w:r w:rsidR="001958EC" w:rsidRPr="00A31269">
        <w:rPr>
          <w:rFonts w:ascii="Times New Roman" w:hAnsi="Times New Roman" w:cs="Times New Roman"/>
          <w:sz w:val="24"/>
          <w:szCs w:val="24"/>
        </w:rPr>
        <w:t>nstitui a política de desenvolvimento de consciência fonológica na alfabetização na rede municipal de ensino.</w:t>
      </w:r>
      <w:r w:rsidR="001958EC" w:rsidRPr="00182F0D">
        <w:rPr>
          <w:rFonts w:ascii="Times New Roman" w:eastAsiaTheme="majorEastAsia" w:hAnsi="Times New Roman" w:cs="Times New Roman"/>
          <w:sz w:val="24"/>
          <w:szCs w:val="24"/>
        </w:rPr>
        <w:t>”</w:t>
      </w:r>
      <w:r w:rsidR="00E17AAC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1958E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E4E3F" w:rsidRPr="004766D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Após aleitura </w:t>
      </w:r>
      <w:r w:rsidR="001958EC">
        <w:rPr>
          <w:rFonts w:ascii="Times New Roman" w:eastAsia="Times New Roman" w:hAnsi="Times New Roman" w:cs="Times New Roman"/>
          <w:sz w:val="24"/>
          <w:szCs w:val="24"/>
          <w:lang w:val="pt-PT"/>
        </w:rPr>
        <w:t>d</w:t>
      </w:r>
      <w:r w:rsidR="000E4E3F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="001958EC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="000E4E3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referido</w:t>
      </w:r>
      <w:r w:rsidR="001958EC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="000E4E3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projeto</w:t>
      </w:r>
      <w:r w:rsidR="001958EC">
        <w:rPr>
          <w:rFonts w:ascii="Times New Roman" w:eastAsia="Times New Roman" w:hAnsi="Times New Roman" w:cs="Times New Roman"/>
          <w:sz w:val="24"/>
          <w:szCs w:val="24"/>
          <w:lang w:val="pt-PT"/>
        </w:rPr>
        <w:t>s,</w:t>
      </w:r>
      <w:r w:rsidR="000E4E3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foi</w:t>
      </w:r>
      <w:r w:rsidR="000E4E3F" w:rsidRPr="004766D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baixado para a </w:t>
      </w:r>
      <w:r w:rsidR="000E4E3F" w:rsidRPr="004766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Comissão de Legislação,</w:t>
      </w:r>
      <w:r w:rsidR="000E4E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0E4E3F" w:rsidRPr="004766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Justiça,</w:t>
      </w:r>
      <w:r w:rsidR="000E4E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0E4E3F" w:rsidRPr="004766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Reda</w:t>
      </w:r>
      <w:r w:rsidR="000E4E3F" w:rsidRPr="004766D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ç</w:t>
      </w:r>
      <w:r w:rsidR="000E4E3F" w:rsidRPr="004766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ão Final e Bem-Estar Social </w:t>
      </w:r>
      <w:r w:rsidR="000E4E3F" w:rsidRPr="004766D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 para a </w:t>
      </w:r>
      <w:r w:rsidR="000E4E3F" w:rsidRPr="004766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Comissão do Orçamento, Finanças, Contas Públicas, Infraestrutura e Desenvolvimento</w:t>
      </w:r>
      <w:r w:rsidR="000E4E3F" w:rsidRPr="0040706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6A32DC" w:rsidRPr="00407063">
        <w:rPr>
          <w:rFonts w:ascii="Times New Roman" w:eastAsia="Malgun Gothic" w:hAnsi="Times New Roman" w:cs="Times New Roman"/>
          <w:sz w:val="24"/>
          <w:szCs w:val="24"/>
        </w:rPr>
        <w:t xml:space="preserve"> logo em seguida o senhor presidente deu espaço</w:t>
      </w:r>
      <w:r w:rsidR="00007D60" w:rsidRPr="0040706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40706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aos </w:t>
      </w:r>
      <w:r w:rsidR="00B17F59" w:rsidRPr="004070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Requerimentos Verbais</w:t>
      </w:r>
      <w:r w:rsidR="00B17F59" w:rsidRPr="0040706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dos (as) </w:t>
      </w:r>
      <w:r w:rsidR="00367F6B" w:rsidRPr="00407063">
        <w:rPr>
          <w:rFonts w:ascii="Times New Roman" w:eastAsia="Times New Roman" w:hAnsi="Times New Roman" w:cs="Times New Roman"/>
          <w:sz w:val="24"/>
          <w:szCs w:val="24"/>
          <w:lang w:val="pt-PT"/>
        </w:rPr>
        <w:t>senhores (as) v</w:t>
      </w:r>
      <w:r w:rsidR="004743AA" w:rsidRPr="00407063">
        <w:rPr>
          <w:rFonts w:ascii="Times New Roman" w:eastAsia="Times New Roman" w:hAnsi="Times New Roman" w:cs="Times New Roman"/>
          <w:sz w:val="24"/>
          <w:szCs w:val="24"/>
          <w:lang w:val="pt-PT"/>
        </w:rPr>
        <w:t>ereadores (as).</w:t>
      </w:r>
      <w:r w:rsidR="00BD71E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BD71EF" w:rsidRPr="008450B8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BD71EF" w:rsidRPr="008450B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Vereadora </w:t>
      </w:r>
      <w:r w:rsidR="00BD71EF" w:rsidRPr="00E35B5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Eliane Louzado</w:t>
      </w:r>
      <w:r w:rsidR="00BD71EF" w:rsidRPr="0097000C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- Bancada do PDT,</w:t>
      </w:r>
      <w:r w:rsidR="00BD71EF" w:rsidRPr="007B704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 que seja enviado um ofício para o então secretário municipal, Sr. Jovani Fernandes da Costa, que está a frente da secretária municipal de Infraestrutura e Meio Ambiente</w:t>
      </w:r>
      <w:r w:rsidR="00BD71E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</w:t>
      </w:r>
      <w:r w:rsidR="00423C2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Limpeza dos terrenos baldios, manutenção e cascalhamento das estradas do loteamento Dalcin, e também ficaram de trocar uma guarita de lugar, mas até o momento não o fizeram.</w:t>
      </w:r>
      <w:r w:rsidR="00CC59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C5920" w:rsidRPr="00CC592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CC5920" w:rsidRPr="00CC5920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Vereador Volmir</w:t>
      </w:r>
      <w:r w:rsidR="00CC5920" w:rsidRPr="00CC592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C5920" w:rsidRPr="00CC5920">
        <w:rPr>
          <w:rFonts w:ascii="Times New Roman" w:eastAsia="Malgun Gothic" w:hAnsi="Times New Roman" w:cs="Times New Roman"/>
          <w:b/>
          <w:sz w:val="24"/>
          <w:szCs w:val="24"/>
        </w:rPr>
        <w:t>Toledo de Souza</w:t>
      </w:r>
      <w:r w:rsidR="00CC5920" w:rsidRPr="00CC5920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- Bancada do PDT, </w:t>
      </w:r>
      <w:r w:rsidR="00CC5920" w:rsidRPr="007B704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fez o seguinte requerimento: que </w:t>
      </w:r>
      <w:r w:rsidR="00CC5920" w:rsidRPr="007B704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lastRenderedPageBreak/>
        <w:t>seja enviado um ofício para o então secretário municipal, Sr. Jovani Fernandes da Costa, que está a frente da secretária municipal de Infraestrutura e Meio Ambiente</w:t>
      </w:r>
      <w:r w:rsidR="008958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o alargamento das estradas de acessos as lavouras do senhor Renato Pereira, Antonio Brunore e Adão Ari Scherer, na linha </w:t>
      </w:r>
      <w:r w:rsidR="00895859" w:rsidRPr="00297B4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Teodoro.</w:t>
      </w:r>
      <w:r w:rsidR="00CC5920" w:rsidRPr="0029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EA9" w:rsidRPr="00297B4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C96EA9" w:rsidRPr="00297B4F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Vereador </w:t>
      </w:r>
      <w:r w:rsidR="0085713D" w:rsidRPr="00297B4F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Moacir Rodrigues da Silva </w:t>
      </w:r>
      <w:r w:rsidR="00C96EA9" w:rsidRPr="00297B4F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- Bancada do PDT, </w:t>
      </w:r>
      <w:r w:rsidR="00C96EA9" w:rsidRPr="00297B4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fez o seguinte requerimento: que seja enviado um ofício para o então secretário municipal, Sr. Jovani Fernandes da Costa, que está a frente da secretária municipal de Infraestrutura e Meio Ambiente,</w:t>
      </w:r>
      <w:r w:rsidR="00297B4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 instalações de mais tubos, pois esta estreito os bueiros que da acesso a entrada da lavoura do senhor Job</w:t>
      </w:r>
      <w:r w:rsidR="00AE5AA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Pereira dos Santos</w:t>
      </w:r>
      <w:r w:rsidR="00366AF9" w:rsidRPr="00F1701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também solicitou emitir um ofício ao executivo municipal, que este destine à secretária e/ou órgão responsavél,</w:t>
      </w:r>
      <w:r w:rsidR="00F17010" w:rsidRPr="00F1701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projeto referente aos quebra molas, com o padrão estabalecido para a construção dos mesmos. </w:t>
      </w:r>
      <w:r w:rsidR="00F17010" w:rsidRPr="004E2117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17010" w:rsidRPr="004E211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Vereador </w:t>
      </w:r>
      <w:r w:rsidR="00F17010" w:rsidRPr="004E2117">
        <w:rPr>
          <w:rFonts w:ascii="Times New Roman" w:eastAsia="Malgun Gothic" w:hAnsi="Times New Roman" w:cs="Times New Roman"/>
          <w:b/>
          <w:sz w:val="24"/>
          <w:szCs w:val="24"/>
        </w:rPr>
        <w:t>Marcos André Soares</w:t>
      </w:r>
      <w:r w:rsidR="00F17010" w:rsidRPr="004E211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- Bancada do PL, </w:t>
      </w:r>
      <w:r w:rsidR="00F17010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fez o seguinte requerimento:</w:t>
      </w:r>
      <w:r w:rsidR="00C178D5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solicitou melhorias nas estradas da linha Teodoro, e nos acessos das entradas da Dona Judite</w:t>
      </w:r>
      <w:r w:rsidR="00812A01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Silva e Luis</w:t>
      </w:r>
      <w:r w:rsidR="00C178D5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812A01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Pereira</w:t>
      </w:r>
      <w:r w:rsidR="00F17010" w:rsidRPr="004E211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F17010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com o detalhamento a </w:t>
      </w:r>
      <w:r w:rsidR="004E2117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respeito estudo</w:t>
      </w:r>
      <w:r w:rsidR="00E35B55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deta</w:t>
      </w:r>
      <w:r w:rsidR="00366AF9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lhado sobre o impacto financeiro a respeito do reajuste do piso salarial dos </w:t>
      </w:r>
      <w:r w:rsidR="00E35B55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professores, que estabelece o plano de carreira do magistério público municipal.</w:t>
      </w:r>
      <w:r w:rsidR="00366AF9" w:rsidRPr="004E211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665B27" w:rsidRPr="00496032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496032" w:rsidRPr="004960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 Dione Júnior Ribeiro </w:t>
      </w:r>
      <w:r w:rsidR="00665B27" w:rsidRPr="00496032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- Bancada </w:t>
      </w:r>
      <w:r w:rsidR="00496032" w:rsidRPr="00496032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do MDB</w:t>
      </w:r>
      <w:r w:rsidR="00665B27" w:rsidRPr="00496032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,</w:t>
      </w:r>
      <w:r w:rsidR="00665B27" w:rsidRPr="0049603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301D7E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7E7DFA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que seja enviado um ofício para o então secretário municipal, Sr. Jovani Fernandes da Costa, que está a frente da secretária municipal de Infraestrutura e Meio Ambiente,</w:t>
      </w:r>
      <w:r w:rsidR="00645B47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que sej</w:t>
      </w:r>
      <w:r w:rsidR="00496032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645B47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feito a manutenção da estrada que dá </w:t>
      </w:r>
      <w:r w:rsidR="00496032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acesso </w:t>
      </w:r>
      <w:r w:rsidR="00645B47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as terras d</w:t>
      </w:r>
      <w:r w:rsidR="00496032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senhor Renato</w:t>
      </w:r>
      <w:r w:rsidR="00645B47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Pereira, da linha Teodoro.</w:t>
      </w:r>
      <w:r w:rsidR="00902FFE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4295D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*</w:t>
      </w:r>
      <w:r w:rsidR="0004295D" w:rsidRPr="00F656CA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Vereador Gilnei Guerreiro - Bancada do PDT,  </w:t>
      </w:r>
      <w:r w:rsidR="0004295D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fez o seguinte re</w:t>
      </w:r>
      <w:r w:rsidR="0018660D" w:rsidRPr="00F656C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querimento: </w:t>
      </w:r>
      <w:r w:rsidR="0018660D" w:rsidRPr="00B154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- Solicitou enviar o</w:t>
      </w:r>
      <w:r w:rsidR="0004295D" w:rsidRPr="00B154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f</w:t>
      </w:r>
      <w:r w:rsidR="0018660D" w:rsidRPr="00B154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icio à secretaria municipal de infraestrutura e meio a</w:t>
      </w:r>
      <w:r w:rsidR="0004295D" w:rsidRPr="00B154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mbiente, </w:t>
      </w:r>
      <w:r w:rsidR="00B1544D" w:rsidRPr="00B154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vistoriar e fiscalizar os bueiros</w:t>
      </w:r>
      <w:r w:rsidR="008C673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interior</w:t>
      </w:r>
      <w:r w:rsidR="00B154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B1544D" w:rsidRPr="008C673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que foi feito por empresa terceirizada, </w:t>
      </w:r>
      <w:r w:rsidR="008C673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exemplo e o bueiro perto da proprietade do Cezar</w:t>
      </w:r>
      <w:r w:rsidR="004800D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Valério, que esta desmoronando, dentre tantos outros, também solicitou colocação de mais tubos no bueiro do Pedrinho Marques da comunidade São josé, pois o mesmo ficou estreito, imposs</w:t>
      </w:r>
      <w:r w:rsidR="00BC055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ibilitando a passagem de máquin</w:t>
      </w:r>
      <w:r w:rsidR="004800D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as pelo local</w:t>
      </w:r>
      <w:r w:rsid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em seguida</w:t>
      </w:r>
      <w:r w:rsidR="00FE0DC3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senhor presidente solicitou a vereadora </w:t>
      </w:r>
      <w:r w:rsidR="00FE0DC3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FE0DC3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FE0DC3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para que efetuasse a</w:t>
      </w:r>
      <w:r w:rsid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leitura da </w:t>
      </w:r>
      <w:r w:rsidR="00FE0DC3" w:rsidRPr="004D7114">
        <w:rPr>
          <w:rFonts w:ascii="Times New Roman" w:eastAsia="Malgun Gothic" w:hAnsi="Times New Roman" w:cs="Times New Roman"/>
          <w:b/>
          <w:sz w:val="24"/>
          <w:szCs w:val="24"/>
        </w:rPr>
        <w:t xml:space="preserve">Moção de Repúdio </w:t>
      </w:r>
      <w:r w:rsidR="00FE0DC3" w:rsidRPr="004D7114">
        <w:rPr>
          <w:rFonts w:ascii="Times New Roman" w:hAnsi="Times New Roman" w:cs="Times New Roman"/>
          <w:b/>
          <w:sz w:val="24"/>
          <w:szCs w:val="24"/>
        </w:rPr>
        <w:t>nº 002/2024</w:t>
      </w:r>
      <w:r w:rsidR="00EC71AB" w:rsidRP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D477AF" w:rsidRP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C71AB" w:rsidRP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A63B53" w:rsidRP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ando continuidade aos trabal</w:t>
      </w:r>
      <w:r w:rsidR="00352B92" w:rsidRP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hos o senhor presidente colocou</w:t>
      </w:r>
      <w:r w:rsidR="00D645BA" w:rsidRP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em</w:t>
      </w:r>
      <w:r w:rsidR="00352B92" w:rsidRPr="00FE0D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352B92" w:rsidRPr="00FE0DC3">
        <w:rPr>
          <w:rFonts w:ascii="Times New Roman" w:eastAsia="Malgun Gothic" w:hAnsi="Times New Roman" w:cs="Times New Roman"/>
          <w:sz w:val="24"/>
          <w:szCs w:val="24"/>
        </w:rPr>
        <w:t>discussão</w:t>
      </w:r>
      <w:r w:rsidR="00FE0DC3">
        <w:rPr>
          <w:rFonts w:ascii="Times New Roman" w:eastAsia="Malgun Gothic" w:hAnsi="Times New Roman" w:cs="Times New Roman"/>
          <w:sz w:val="24"/>
          <w:szCs w:val="24"/>
        </w:rPr>
        <w:t xml:space="preserve"> e votação a </w:t>
      </w:r>
      <w:r w:rsidR="00FE0DC3" w:rsidRPr="004D7114">
        <w:rPr>
          <w:rFonts w:ascii="Times New Roman" w:eastAsia="Malgun Gothic" w:hAnsi="Times New Roman" w:cs="Times New Roman"/>
          <w:b/>
          <w:sz w:val="24"/>
          <w:szCs w:val="24"/>
        </w:rPr>
        <w:t xml:space="preserve">Moção de Repúdio </w:t>
      </w:r>
      <w:r w:rsidR="00FE0DC3" w:rsidRPr="004D7114">
        <w:rPr>
          <w:rFonts w:ascii="Times New Roman" w:hAnsi="Times New Roman" w:cs="Times New Roman"/>
          <w:b/>
          <w:sz w:val="24"/>
          <w:szCs w:val="24"/>
        </w:rPr>
        <w:t xml:space="preserve">nº 002/2024, </w:t>
      </w:r>
      <w:r w:rsidR="00FE0DC3" w:rsidRPr="004D7114">
        <w:rPr>
          <w:rFonts w:ascii="Times New Roman" w:hAnsi="Times New Roman" w:cs="Times New Roman"/>
          <w:sz w:val="24"/>
          <w:szCs w:val="24"/>
        </w:rPr>
        <w:t>de 10 de abril de 2024.</w:t>
      </w:r>
      <w:r w:rsidR="00FE0DC3" w:rsidRPr="003D203D">
        <w:rPr>
          <w:rFonts w:ascii="Times New Roman" w:eastAsia="Malgun Gothic" w:hAnsi="Times New Roman" w:cs="Times New Roman"/>
          <w:sz w:val="24"/>
          <w:szCs w:val="24"/>
        </w:rPr>
        <w:t>, “</w:t>
      </w:r>
      <w:r w:rsidR="00FE0DC3">
        <w:rPr>
          <w:rFonts w:ascii="Times New Roman" w:hAnsi="Times New Roman" w:cs="Times New Roman"/>
          <w:sz w:val="24"/>
          <w:szCs w:val="24"/>
        </w:rPr>
        <w:t>Manifestação de repúdio ao Executivo E</w:t>
      </w:r>
      <w:r w:rsidR="00FE0DC3" w:rsidRPr="00302EC0">
        <w:rPr>
          <w:rFonts w:ascii="Times New Roman" w:hAnsi="Times New Roman" w:cs="Times New Roman"/>
          <w:sz w:val="24"/>
          <w:szCs w:val="24"/>
        </w:rPr>
        <w:t xml:space="preserve">stadual do </w:t>
      </w:r>
      <w:r w:rsidR="00FE0DC3">
        <w:rPr>
          <w:rFonts w:ascii="Times New Roman" w:hAnsi="Times New Roman" w:cs="Times New Roman"/>
          <w:sz w:val="24"/>
          <w:szCs w:val="24"/>
        </w:rPr>
        <w:t>Rio Grande d</w:t>
      </w:r>
      <w:r w:rsidR="00FE0DC3" w:rsidRPr="00302EC0">
        <w:rPr>
          <w:rFonts w:ascii="Times New Roman" w:hAnsi="Times New Roman" w:cs="Times New Roman"/>
          <w:sz w:val="24"/>
          <w:szCs w:val="24"/>
        </w:rPr>
        <w:t>o Sul pela retirada por decreto do benefício fiscal de 64 setores da economia gaúcha, dentre os quais 21 setores podem ter todos os seus créditos e benefícios tributários zerados, e aumentando o preço de 21 produtos que compõem a cesta básica.</w:t>
      </w:r>
      <w:r w:rsidR="00FE0DC3" w:rsidRPr="003D203D">
        <w:rPr>
          <w:rFonts w:ascii="Times New Roman" w:eastAsia="Malgun Gothic" w:hAnsi="Times New Roman" w:cs="Times New Roman"/>
          <w:sz w:val="24"/>
          <w:szCs w:val="24"/>
        </w:rPr>
        <w:t>”</w:t>
      </w:r>
      <w:r w:rsidR="007064F9" w:rsidRPr="00BA2AF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="00900B1F" w:rsidRPr="00BA2AF0">
        <w:rPr>
          <w:rFonts w:ascii="Times New Roman" w:eastAsia="Malgun Gothic" w:hAnsi="Times New Roman" w:cs="Times New Roman"/>
          <w:sz w:val="24"/>
          <w:szCs w:val="24"/>
        </w:rPr>
        <w:t>após as del</w:t>
      </w:r>
      <w:bookmarkStart w:id="0" w:name="_GoBack"/>
      <w:bookmarkEnd w:id="0"/>
      <w:r w:rsidR="00900B1F" w:rsidRPr="00BA2AF0">
        <w:rPr>
          <w:rFonts w:ascii="Times New Roman" w:eastAsia="Malgun Gothic" w:hAnsi="Times New Roman" w:cs="Times New Roman"/>
          <w:sz w:val="24"/>
          <w:szCs w:val="24"/>
        </w:rPr>
        <w:t xml:space="preserve">iberações </w:t>
      </w:r>
      <w:r w:rsidR="007064F9" w:rsidRPr="00BA2AF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foi colocado </w:t>
      </w:r>
      <w:r w:rsidR="00900B1F" w:rsidRPr="00BA2AF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em votação onde foi</w:t>
      </w:r>
      <w:r w:rsidR="007064F9" w:rsidRPr="00BA2AF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8424E3" w:rsidRPr="00BA2AF0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aprovado</w:t>
      </w:r>
      <w:r w:rsidR="00900B1F" w:rsidRPr="00BA2AF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8424E3" w:rsidRPr="00BA2AF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moção por todos os vereadores</w:t>
      </w:r>
      <w:r w:rsidR="00754346" w:rsidRPr="00CD6BED">
        <w:rPr>
          <w:rFonts w:ascii="Times New Roman" w:hAnsi="Times New Roman" w:cs="Times New Roman"/>
          <w:sz w:val="24"/>
          <w:szCs w:val="24"/>
        </w:rPr>
        <w:t>,</w:t>
      </w:r>
      <w:r w:rsidR="00CD6BED" w:rsidRPr="00CD6BED">
        <w:rPr>
          <w:rFonts w:ascii="Times New Roman" w:hAnsi="Times New Roman" w:cs="Times New Roman"/>
          <w:sz w:val="24"/>
          <w:szCs w:val="24"/>
        </w:rPr>
        <w:t xml:space="preserve"> </w:t>
      </w:r>
      <w:r w:rsidR="00CD6BED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CD6BED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CD6BED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presidente requisitou a</w:t>
      </w:r>
      <w:r w:rsidR="00CD6BE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CD6BED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 </w:t>
      </w:r>
      <w:r w:rsidR="00CD6BED" w:rsidRPr="000914D8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CD6BED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CD6BE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</w:t>
      </w:r>
      <w:r w:rsidR="00CD6BED" w:rsidRPr="00866551">
        <w:rPr>
          <w:rFonts w:ascii="Times New Roman" w:eastAsia="Malgun Gothic" w:hAnsi="Times New Roman" w:cs="Times New Roman"/>
          <w:sz w:val="24"/>
          <w:szCs w:val="24"/>
        </w:rPr>
        <w:t>eitura</w:t>
      </w:r>
      <w:r w:rsidR="00CD6BED">
        <w:rPr>
          <w:rFonts w:ascii="Times New Roman" w:eastAsia="Malgun Gothic" w:hAnsi="Times New Roman" w:cs="Times New Roman"/>
          <w:sz w:val="24"/>
          <w:szCs w:val="24"/>
        </w:rPr>
        <w:t xml:space="preserve"> do </w:t>
      </w:r>
      <w:r w:rsidR="00CD6BED" w:rsidRPr="00847BB8">
        <w:rPr>
          <w:rFonts w:ascii="Times New Roman" w:eastAsia="Malgun Gothic" w:hAnsi="Times New Roman" w:cs="Times New Roman"/>
          <w:b/>
          <w:sz w:val="24"/>
          <w:szCs w:val="24"/>
        </w:rPr>
        <w:t>Oficio nº02/2024</w:t>
      </w:r>
      <w:r w:rsidR="00CD6BED">
        <w:rPr>
          <w:rFonts w:ascii="Times New Roman" w:eastAsia="Malgun Gothic" w:hAnsi="Times New Roman" w:cs="Times New Roman"/>
          <w:sz w:val="24"/>
          <w:szCs w:val="24"/>
        </w:rPr>
        <w:t>, A associação dos sindicatos dos trabalhadores rurais da regional Alto Jacuí (ASTRAJA) - Encontro regional de mulheres trabalhadoras rurais da regional Alto Jacuí, dia 24 de abril na comunidad</w:t>
      </w:r>
      <w:r w:rsidR="0054630C">
        <w:rPr>
          <w:rFonts w:ascii="Times New Roman" w:eastAsia="Malgun Gothic" w:hAnsi="Times New Roman" w:cs="Times New Roman"/>
          <w:sz w:val="24"/>
          <w:szCs w:val="24"/>
        </w:rPr>
        <w:t>e do Varame em Campos Borges/RS,</w:t>
      </w:r>
      <w:r w:rsidR="00747F10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passamos agora ao espaço alcunhado</w:t>
      </w:r>
      <w:r w:rsidR="00A63B53" w:rsidRPr="004F4D8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900B1F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Trib</w:t>
      </w:r>
      <w:r w:rsidR="0050261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u</w:t>
      </w:r>
      <w:r w:rsidR="00BA2AF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na Parlamentar</w:t>
      </w:r>
      <w:r w:rsidR="002F47E4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3B5BD8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64653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na presente oportunidade o</w:t>
      </w:r>
      <w:r w:rsidR="00646533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senhor presidente vereador Gilnei Guerreiro</w:t>
      </w:r>
      <w:r w:rsidR="0064653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colocou em votação a tranferência da sessão do dia 22 para o dia 18, em virtude da viagem dos vereadores a Brasília, onde foi aprovado por todos os vereadores,</w:t>
      </w:r>
      <w:r w:rsidR="00646533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F47E4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pós nã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havendo mais nada a tratar o s</w:t>
      </w:r>
      <w:r w:rsidR="003959D0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enhor presidente v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Gilnei Guerreiro fez suas considerações ﬁnais e em nome de Deus </w:t>
      </w:r>
      <w:r w:rsidR="00B17F59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declarou </w:t>
      </w:r>
      <w:r w:rsidR="00B17F59" w:rsidRPr="004F4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Encerrada a Presente Sessão Ordinária</w:t>
      </w:r>
      <w:r w:rsidR="00956615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ﬁcando o servidor público </w:t>
      </w:r>
      <w:r w:rsidR="00796071" w:rsidRPr="004F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José Carlos da Rosa Mattoso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Administrador </w:t>
      </w:r>
      <w:r w:rsidR="00796071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Câmara Municipal de Vereadores de Campos Borges/RS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designad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realizar a lavratura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ata da referida sessão 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rdinária, que posteriormente será assinada pelo Presidente 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Vereador Gilnei Guerreiro e pela 1ª Secretária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Vereador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</w:p>
    <w:p w:rsidR="00646533" w:rsidRDefault="00646533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646533" w:rsidRDefault="00646533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646533" w:rsidRDefault="00646533" w:rsidP="006465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sectPr w:rsidR="00646533" w:rsidSect="00496B80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5D3DF2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Presidente do Legislativo Municipal de 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5D3DF2" w:rsidRPr="009B54E8" w:rsidRDefault="005D3DF2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B10" w:rsidRPr="009B54E8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B10" w:rsidRPr="009B54E8" w:rsidRDefault="002804A5" w:rsidP="002F269F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Eliane Louzado</w:t>
      </w:r>
    </w:p>
    <w:p w:rsidR="003C0B10" w:rsidRPr="009B54E8" w:rsidRDefault="00ED5086" w:rsidP="00B64806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Secretária</w:t>
      </w:r>
      <w:r w:rsidR="003C0B10" w:rsidRPr="009B54E8">
        <w:rPr>
          <w:rFonts w:ascii="Times New Roman" w:hAnsi="Times New Roman" w:cs="Times New Roman"/>
          <w:sz w:val="24"/>
          <w:szCs w:val="24"/>
        </w:rPr>
        <w:t xml:space="preserve"> do Legislativo Municipal de</w:t>
      </w:r>
      <w:r w:rsidR="002F269F">
        <w:rPr>
          <w:rFonts w:ascii="Times New Roman" w:hAnsi="Times New Roman" w:cs="Times New Roman"/>
          <w:sz w:val="24"/>
          <w:szCs w:val="24"/>
        </w:rPr>
        <w:t xml:space="preserve"> </w:t>
      </w:r>
      <w:r w:rsidR="003C0B10"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C0B10" w:rsidRDefault="003C0B10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C0B10" w:rsidSect="003C0B10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7F59" w:rsidRDefault="00B17F59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17F59" w:rsidSect="003C0B1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3C" w:rsidRDefault="000C033C" w:rsidP="009B574B">
      <w:pPr>
        <w:spacing w:after="0" w:line="240" w:lineRule="auto"/>
      </w:pPr>
      <w:r>
        <w:separator/>
      </w:r>
    </w:p>
  </w:endnote>
  <w:endnote w:type="continuationSeparator" w:id="0">
    <w:p w:rsidR="000C033C" w:rsidRDefault="000C033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F7269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-36195</wp:posOffset>
              </wp:positionV>
              <wp:extent cx="6248400" cy="0"/>
              <wp:effectExtent l="6350" t="6350" r="12700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155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3C" w:rsidRDefault="000C033C" w:rsidP="009B574B">
      <w:pPr>
        <w:spacing w:after="0" w:line="240" w:lineRule="auto"/>
      </w:pPr>
      <w:r>
        <w:separator/>
      </w:r>
    </w:p>
  </w:footnote>
  <w:footnote w:type="continuationSeparator" w:id="0">
    <w:p w:rsidR="000C033C" w:rsidRDefault="000C033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F726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914400</wp:posOffset>
              </wp:positionV>
              <wp:extent cx="6248400" cy="0"/>
              <wp:effectExtent l="6350" t="9525" r="1270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6F9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/eLVLiPSVaBJ4fhE3hbM0+AL5OldZrMsJkkUzoIBrKthjOetlmIZ4tnoS4BdKz8h68lse0dcGwlnNax7Wivsg==" w:salt="Eix0pdi+wDMWwq7xGMRNhQ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3483"/>
    <w:rsid w:val="00004482"/>
    <w:rsid w:val="00007D05"/>
    <w:rsid w:val="00007D60"/>
    <w:rsid w:val="000221D2"/>
    <w:rsid w:val="00023800"/>
    <w:rsid w:val="00025DB4"/>
    <w:rsid w:val="000277BC"/>
    <w:rsid w:val="0004295D"/>
    <w:rsid w:val="000460EA"/>
    <w:rsid w:val="00046AF8"/>
    <w:rsid w:val="00046D2F"/>
    <w:rsid w:val="00051FE1"/>
    <w:rsid w:val="0006671E"/>
    <w:rsid w:val="000717EA"/>
    <w:rsid w:val="00071BDF"/>
    <w:rsid w:val="00074D8C"/>
    <w:rsid w:val="000807D4"/>
    <w:rsid w:val="0008348A"/>
    <w:rsid w:val="00086391"/>
    <w:rsid w:val="000914D8"/>
    <w:rsid w:val="00095BA1"/>
    <w:rsid w:val="000A33BB"/>
    <w:rsid w:val="000A3563"/>
    <w:rsid w:val="000A7746"/>
    <w:rsid w:val="000B0B61"/>
    <w:rsid w:val="000B4480"/>
    <w:rsid w:val="000B7D32"/>
    <w:rsid w:val="000C033C"/>
    <w:rsid w:val="000C0D77"/>
    <w:rsid w:val="000C7807"/>
    <w:rsid w:val="000D392D"/>
    <w:rsid w:val="000D4630"/>
    <w:rsid w:val="000D6DA8"/>
    <w:rsid w:val="000D6F9E"/>
    <w:rsid w:val="000E0074"/>
    <w:rsid w:val="000E4E3F"/>
    <w:rsid w:val="000E5C8A"/>
    <w:rsid w:val="000F3901"/>
    <w:rsid w:val="000F5CDE"/>
    <w:rsid w:val="001004DA"/>
    <w:rsid w:val="00101760"/>
    <w:rsid w:val="00106382"/>
    <w:rsid w:val="0010657E"/>
    <w:rsid w:val="00114C7F"/>
    <w:rsid w:val="00120A10"/>
    <w:rsid w:val="0012274D"/>
    <w:rsid w:val="00123875"/>
    <w:rsid w:val="00123D3B"/>
    <w:rsid w:val="0012708B"/>
    <w:rsid w:val="00144FA2"/>
    <w:rsid w:val="001520AB"/>
    <w:rsid w:val="00155921"/>
    <w:rsid w:val="00165217"/>
    <w:rsid w:val="00165314"/>
    <w:rsid w:val="00165BB2"/>
    <w:rsid w:val="00167D6D"/>
    <w:rsid w:val="0017490B"/>
    <w:rsid w:val="00180C8F"/>
    <w:rsid w:val="00182302"/>
    <w:rsid w:val="00184DF7"/>
    <w:rsid w:val="0018660D"/>
    <w:rsid w:val="001958EC"/>
    <w:rsid w:val="001A0EB6"/>
    <w:rsid w:val="001A3C58"/>
    <w:rsid w:val="001B1D70"/>
    <w:rsid w:val="001B3E38"/>
    <w:rsid w:val="001C3EFA"/>
    <w:rsid w:val="001C766B"/>
    <w:rsid w:val="001D71B1"/>
    <w:rsid w:val="001F04A3"/>
    <w:rsid w:val="001F3774"/>
    <w:rsid w:val="002004A1"/>
    <w:rsid w:val="0020553E"/>
    <w:rsid w:val="0020758E"/>
    <w:rsid w:val="00207F6A"/>
    <w:rsid w:val="00210B80"/>
    <w:rsid w:val="002225CC"/>
    <w:rsid w:val="00222CFE"/>
    <w:rsid w:val="00231842"/>
    <w:rsid w:val="00237B95"/>
    <w:rsid w:val="00241481"/>
    <w:rsid w:val="00242547"/>
    <w:rsid w:val="0024327C"/>
    <w:rsid w:val="00256909"/>
    <w:rsid w:val="002574A3"/>
    <w:rsid w:val="00261D49"/>
    <w:rsid w:val="00262505"/>
    <w:rsid w:val="002774E9"/>
    <w:rsid w:val="002804A5"/>
    <w:rsid w:val="0028197A"/>
    <w:rsid w:val="00282966"/>
    <w:rsid w:val="00294397"/>
    <w:rsid w:val="00296DB7"/>
    <w:rsid w:val="00297B4F"/>
    <w:rsid w:val="002A1A69"/>
    <w:rsid w:val="002B0B42"/>
    <w:rsid w:val="002B6270"/>
    <w:rsid w:val="002B7C0A"/>
    <w:rsid w:val="002C077C"/>
    <w:rsid w:val="002C24A7"/>
    <w:rsid w:val="002C462D"/>
    <w:rsid w:val="002C70D1"/>
    <w:rsid w:val="002C76DB"/>
    <w:rsid w:val="002D4968"/>
    <w:rsid w:val="002D54A8"/>
    <w:rsid w:val="002D5695"/>
    <w:rsid w:val="002E2274"/>
    <w:rsid w:val="002E326E"/>
    <w:rsid w:val="002E7306"/>
    <w:rsid w:val="002F1B04"/>
    <w:rsid w:val="002F269F"/>
    <w:rsid w:val="002F3D2A"/>
    <w:rsid w:val="002F47E4"/>
    <w:rsid w:val="00301D7E"/>
    <w:rsid w:val="00315AE3"/>
    <w:rsid w:val="00321B41"/>
    <w:rsid w:val="00333055"/>
    <w:rsid w:val="00352B92"/>
    <w:rsid w:val="00356B44"/>
    <w:rsid w:val="00361E2E"/>
    <w:rsid w:val="00364F45"/>
    <w:rsid w:val="00366AF9"/>
    <w:rsid w:val="00367F6B"/>
    <w:rsid w:val="003739D6"/>
    <w:rsid w:val="00374181"/>
    <w:rsid w:val="00375E4F"/>
    <w:rsid w:val="00386E43"/>
    <w:rsid w:val="00391135"/>
    <w:rsid w:val="003959D0"/>
    <w:rsid w:val="003A627C"/>
    <w:rsid w:val="003B5BD8"/>
    <w:rsid w:val="003B5F2E"/>
    <w:rsid w:val="003C0B10"/>
    <w:rsid w:val="003D1959"/>
    <w:rsid w:val="003D27A2"/>
    <w:rsid w:val="003D662D"/>
    <w:rsid w:val="003E15C4"/>
    <w:rsid w:val="003E432B"/>
    <w:rsid w:val="003F55A2"/>
    <w:rsid w:val="004052CA"/>
    <w:rsid w:val="00407063"/>
    <w:rsid w:val="004143BE"/>
    <w:rsid w:val="0041540E"/>
    <w:rsid w:val="0041691F"/>
    <w:rsid w:val="00423C25"/>
    <w:rsid w:val="00425BA6"/>
    <w:rsid w:val="00441A66"/>
    <w:rsid w:val="00441D31"/>
    <w:rsid w:val="0044208F"/>
    <w:rsid w:val="004425E4"/>
    <w:rsid w:val="00442D0B"/>
    <w:rsid w:val="00445156"/>
    <w:rsid w:val="004453AB"/>
    <w:rsid w:val="00471306"/>
    <w:rsid w:val="004743AA"/>
    <w:rsid w:val="004766DE"/>
    <w:rsid w:val="00476E58"/>
    <w:rsid w:val="004800D0"/>
    <w:rsid w:val="004804D7"/>
    <w:rsid w:val="00484FD4"/>
    <w:rsid w:val="004939FC"/>
    <w:rsid w:val="004941B2"/>
    <w:rsid w:val="00496032"/>
    <w:rsid w:val="00496B80"/>
    <w:rsid w:val="004972C0"/>
    <w:rsid w:val="004A51AB"/>
    <w:rsid w:val="004B5972"/>
    <w:rsid w:val="004B6220"/>
    <w:rsid w:val="004C0AF4"/>
    <w:rsid w:val="004C76DB"/>
    <w:rsid w:val="004D437F"/>
    <w:rsid w:val="004E2110"/>
    <w:rsid w:val="004E2117"/>
    <w:rsid w:val="004F09D1"/>
    <w:rsid w:val="004F12A9"/>
    <w:rsid w:val="004F1453"/>
    <w:rsid w:val="004F4D85"/>
    <w:rsid w:val="00502610"/>
    <w:rsid w:val="00515DEE"/>
    <w:rsid w:val="00526113"/>
    <w:rsid w:val="005266B7"/>
    <w:rsid w:val="005273B4"/>
    <w:rsid w:val="00537DDF"/>
    <w:rsid w:val="00540AE6"/>
    <w:rsid w:val="00544354"/>
    <w:rsid w:val="0054630C"/>
    <w:rsid w:val="005515EE"/>
    <w:rsid w:val="005522CB"/>
    <w:rsid w:val="005556A3"/>
    <w:rsid w:val="00556859"/>
    <w:rsid w:val="00564157"/>
    <w:rsid w:val="00580ADC"/>
    <w:rsid w:val="00583B43"/>
    <w:rsid w:val="00591F37"/>
    <w:rsid w:val="005953DD"/>
    <w:rsid w:val="005A2C77"/>
    <w:rsid w:val="005B0356"/>
    <w:rsid w:val="005C21CD"/>
    <w:rsid w:val="005C4F0C"/>
    <w:rsid w:val="005C7F0B"/>
    <w:rsid w:val="005D1008"/>
    <w:rsid w:val="005D3DF2"/>
    <w:rsid w:val="005D65E2"/>
    <w:rsid w:val="005D7865"/>
    <w:rsid w:val="005E5BFA"/>
    <w:rsid w:val="0060670C"/>
    <w:rsid w:val="00610C58"/>
    <w:rsid w:val="00614609"/>
    <w:rsid w:val="00617C11"/>
    <w:rsid w:val="00625A8F"/>
    <w:rsid w:val="006266AD"/>
    <w:rsid w:val="0063635D"/>
    <w:rsid w:val="00637B83"/>
    <w:rsid w:val="00640075"/>
    <w:rsid w:val="00645B47"/>
    <w:rsid w:val="00646533"/>
    <w:rsid w:val="00651E33"/>
    <w:rsid w:val="006520E9"/>
    <w:rsid w:val="0065268F"/>
    <w:rsid w:val="00656B94"/>
    <w:rsid w:val="0066081B"/>
    <w:rsid w:val="00665B27"/>
    <w:rsid w:val="00677945"/>
    <w:rsid w:val="00687A8E"/>
    <w:rsid w:val="0069622F"/>
    <w:rsid w:val="006A04A0"/>
    <w:rsid w:val="006A0DB4"/>
    <w:rsid w:val="006A32DC"/>
    <w:rsid w:val="006B217B"/>
    <w:rsid w:val="006B7359"/>
    <w:rsid w:val="006C3A2C"/>
    <w:rsid w:val="006D782B"/>
    <w:rsid w:val="006E2689"/>
    <w:rsid w:val="006F4FDD"/>
    <w:rsid w:val="006F60FD"/>
    <w:rsid w:val="00701D9D"/>
    <w:rsid w:val="00704830"/>
    <w:rsid w:val="007064F9"/>
    <w:rsid w:val="007071A0"/>
    <w:rsid w:val="00710B3C"/>
    <w:rsid w:val="00714DB6"/>
    <w:rsid w:val="0071718A"/>
    <w:rsid w:val="00723B45"/>
    <w:rsid w:val="007349EA"/>
    <w:rsid w:val="00740232"/>
    <w:rsid w:val="0074071E"/>
    <w:rsid w:val="00746116"/>
    <w:rsid w:val="00747163"/>
    <w:rsid w:val="00747F10"/>
    <w:rsid w:val="00754346"/>
    <w:rsid w:val="00764F26"/>
    <w:rsid w:val="00766C4F"/>
    <w:rsid w:val="00770460"/>
    <w:rsid w:val="00773C09"/>
    <w:rsid w:val="0077798C"/>
    <w:rsid w:val="0078096D"/>
    <w:rsid w:val="00781496"/>
    <w:rsid w:val="00781A8A"/>
    <w:rsid w:val="00781E93"/>
    <w:rsid w:val="00790FD5"/>
    <w:rsid w:val="00796071"/>
    <w:rsid w:val="007A60DD"/>
    <w:rsid w:val="007A61DF"/>
    <w:rsid w:val="007B0ACB"/>
    <w:rsid w:val="007B28C8"/>
    <w:rsid w:val="007B7048"/>
    <w:rsid w:val="007C08E6"/>
    <w:rsid w:val="007C3F28"/>
    <w:rsid w:val="007C4726"/>
    <w:rsid w:val="007E13B9"/>
    <w:rsid w:val="007E1541"/>
    <w:rsid w:val="007E1D80"/>
    <w:rsid w:val="007E2DDF"/>
    <w:rsid w:val="007E7DFA"/>
    <w:rsid w:val="007F1072"/>
    <w:rsid w:val="00806A05"/>
    <w:rsid w:val="00810C67"/>
    <w:rsid w:val="00810EBB"/>
    <w:rsid w:val="00812A01"/>
    <w:rsid w:val="00815E67"/>
    <w:rsid w:val="00821F46"/>
    <w:rsid w:val="00830F06"/>
    <w:rsid w:val="00837473"/>
    <w:rsid w:val="008424E3"/>
    <w:rsid w:val="00844C38"/>
    <w:rsid w:val="008450B8"/>
    <w:rsid w:val="00847BB8"/>
    <w:rsid w:val="0085713D"/>
    <w:rsid w:val="00864401"/>
    <w:rsid w:val="00867098"/>
    <w:rsid w:val="00870483"/>
    <w:rsid w:val="00881D6C"/>
    <w:rsid w:val="00884A1F"/>
    <w:rsid w:val="00886E08"/>
    <w:rsid w:val="008908D9"/>
    <w:rsid w:val="00890FFE"/>
    <w:rsid w:val="0089472C"/>
    <w:rsid w:val="00895055"/>
    <w:rsid w:val="00895859"/>
    <w:rsid w:val="008A012E"/>
    <w:rsid w:val="008A2F90"/>
    <w:rsid w:val="008A68DD"/>
    <w:rsid w:val="008B2626"/>
    <w:rsid w:val="008B434C"/>
    <w:rsid w:val="008B5569"/>
    <w:rsid w:val="008C4036"/>
    <w:rsid w:val="008C6735"/>
    <w:rsid w:val="008D1ECB"/>
    <w:rsid w:val="008D7528"/>
    <w:rsid w:val="008E07A9"/>
    <w:rsid w:val="008E1EA9"/>
    <w:rsid w:val="008F1E64"/>
    <w:rsid w:val="008F2C2C"/>
    <w:rsid w:val="00900B1F"/>
    <w:rsid w:val="00901A96"/>
    <w:rsid w:val="00902FFE"/>
    <w:rsid w:val="00907212"/>
    <w:rsid w:val="00913573"/>
    <w:rsid w:val="00913DEC"/>
    <w:rsid w:val="00914B6B"/>
    <w:rsid w:val="00931959"/>
    <w:rsid w:val="009343EC"/>
    <w:rsid w:val="009348E9"/>
    <w:rsid w:val="00934D91"/>
    <w:rsid w:val="009355F5"/>
    <w:rsid w:val="00942218"/>
    <w:rsid w:val="009506F3"/>
    <w:rsid w:val="00956615"/>
    <w:rsid w:val="009609B5"/>
    <w:rsid w:val="00963C4A"/>
    <w:rsid w:val="00967E91"/>
    <w:rsid w:val="0097000C"/>
    <w:rsid w:val="00980904"/>
    <w:rsid w:val="00981639"/>
    <w:rsid w:val="009931C9"/>
    <w:rsid w:val="0099487A"/>
    <w:rsid w:val="00997C62"/>
    <w:rsid w:val="009B574B"/>
    <w:rsid w:val="009C05AE"/>
    <w:rsid w:val="009C14EE"/>
    <w:rsid w:val="009C4E6A"/>
    <w:rsid w:val="009C6A02"/>
    <w:rsid w:val="009D0D0C"/>
    <w:rsid w:val="009D13BC"/>
    <w:rsid w:val="009D6B34"/>
    <w:rsid w:val="009E6337"/>
    <w:rsid w:val="009F1448"/>
    <w:rsid w:val="009F365E"/>
    <w:rsid w:val="009F791C"/>
    <w:rsid w:val="00A0201F"/>
    <w:rsid w:val="00A046A7"/>
    <w:rsid w:val="00A04E9B"/>
    <w:rsid w:val="00A06AB8"/>
    <w:rsid w:val="00A21E42"/>
    <w:rsid w:val="00A3009D"/>
    <w:rsid w:val="00A51057"/>
    <w:rsid w:val="00A52E8D"/>
    <w:rsid w:val="00A63B53"/>
    <w:rsid w:val="00A64E68"/>
    <w:rsid w:val="00A7667C"/>
    <w:rsid w:val="00A85B66"/>
    <w:rsid w:val="00AA056A"/>
    <w:rsid w:val="00AA218D"/>
    <w:rsid w:val="00AA28D3"/>
    <w:rsid w:val="00AA2E6C"/>
    <w:rsid w:val="00AB2217"/>
    <w:rsid w:val="00AC0FCD"/>
    <w:rsid w:val="00AC52C4"/>
    <w:rsid w:val="00AC5B07"/>
    <w:rsid w:val="00AE5AAA"/>
    <w:rsid w:val="00B00A3E"/>
    <w:rsid w:val="00B02136"/>
    <w:rsid w:val="00B06728"/>
    <w:rsid w:val="00B068AC"/>
    <w:rsid w:val="00B14219"/>
    <w:rsid w:val="00B1544D"/>
    <w:rsid w:val="00B17F59"/>
    <w:rsid w:val="00B304AB"/>
    <w:rsid w:val="00B34B78"/>
    <w:rsid w:val="00B43B1C"/>
    <w:rsid w:val="00B52153"/>
    <w:rsid w:val="00B53B02"/>
    <w:rsid w:val="00B55EC0"/>
    <w:rsid w:val="00B64806"/>
    <w:rsid w:val="00B66416"/>
    <w:rsid w:val="00B67785"/>
    <w:rsid w:val="00B923BA"/>
    <w:rsid w:val="00B92A10"/>
    <w:rsid w:val="00BA2AF0"/>
    <w:rsid w:val="00BA3190"/>
    <w:rsid w:val="00BB4AA1"/>
    <w:rsid w:val="00BC0555"/>
    <w:rsid w:val="00BC057E"/>
    <w:rsid w:val="00BC151D"/>
    <w:rsid w:val="00BD0658"/>
    <w:rsid w:val="00BD71EF"/>
    <w:rsid w:val="00BE1C95"/>
    <w:rsid w:val="00BE38CA"/>
    <w:rsid w:val="00BE7FCC"/>
    <w:rsid w:val="00C10CD2"/>
    <w:rsid w:val="00C127E4"/>
    <w:rsid w:val="00C164F4"/>
    <w:rsid w:val="00C178D5"/>
    <w:rsid w:val="00C23362"/>
    <w:rsid w:val="00C25949"/>
    <w:rsid w:val="00C327A9"/>
    <w:rsid w:val="00C50C0B"/>
    <w:rsid w:val="00C514E3"/>
    <w:rsid w:val="00C525D5"/>
    <w:rsid w:val="00C53CF3"/>
    <w:rsid w:val="00C55776"/>
    <w:rsid w:val="00C604FB"/>
    <w:rsid w:val="00C62199"/>
    <w:rsid w:val="00C77DC7"/>
    <w:rsid w:val="00C803ED"/>
    <w:rsid w:val="00C836F8"/>
    <w:rsid w:val="00C96EA9"/>
    <w:rsid w:val="00CA34D7"/>
    <w:rsid w:val="00CB5AEC"/>
    <w:rsid w:val="00CC1AF6"/>
    <w:rsid w:val="00CC300D"/>
    <w:rsid w:val="00CC3981"/>
    <w:rsid w:val="00CC5469"/>
    <w:rsid w:val="00CC577E"/>
    <w:rsid w:val="00CC5920"/>
    <w:rsid w:val="00CD6BED"/>
    <w:rsid w:val="00CE57C6"/>
    <w:rsid w:val="00CE76CF"/>
    <w:rsid w:val="00CE7B31"/>
    <w:rsid w:val="00CF6993"/>
    <w:rsid w:val="00D1241C"/>
    <w:rsid w:val="00D13ED8"/>
    <w:rsid w:val="00D14F70"/>
    <w:rsid w:val="00D22052"/>
    <w:rsid w:val="00D30278"/>
    <w:rsid w:val="00D307DF"/>
    <w:rsid w:val="00D477AF"/>
    <w:rsid w:val="00D5354F"/>
    <w:rsid w:val="00D54EC3"/>
    <w:rsid w:val="00D55F23"/>
    <w:rsid w:val="00D56D9F"/>
    <w:rsid w:val="00D645BA"/>
    <w:rsid w:val="00D70EB5"/>
    <w:rsid w:val="00D72574"/>
    <w:rsid w:val="00D75C51"/>
    <w:rsid w:val="00D85F28"/>
    <w:rsid w:val="00D86B7C"/>
    <w:rsid w:val="00D872A3"/>
    <w:rsid w:val="00D9689D"/>
    <w:rsid w:val="00DA1F8E"/>
    <w:rsid w:val="00DA5AF4"/>
    <w:rsid w:val="00DA75D6"/>
    <w:rsid w:val="00DB4374"/>
    <w:rsid w:val="00DB716D"/>
    <w:rsid w:val="00DC5D72"/>
    <w:rsid w:val="00DC6453"/>
    <w:rsid w:val="00DD1778"/>
    <w:rsid w:val="00DD239F"/>
    <w:rsid w:val="00DE4C48"/>
    <w:rsid w:val="00DF0059"/>
    <w:rsid w:val="00DF4ACB"/>
    <w:rsid w:val="00DF7269"/>
    <w:rsid w:val="00E0477E"/>
    <w:rsid w:val="00E06192"/>
    <w:rsid w:val="00E126F4"/>
    <w:rsid w:val="00E143E6"/>
    <w:rsid w:val="00E17AAC"/>
    <w:rsid w:val="00E342A8"/>
    <w:rsid w:val="00E35B55"/>
    <w:rsid w:val="00E443B3"/>
    <w:rsid w:val="00E5565F"/>
    <w:rsid w:val="00E63BFA"/>
    <w:rsid w:val="00E72CEC"/>
    <w:rsid w:val="00E8161C"/>
    <w:rsid w:val="00E827C7"/>
    <w:rsid w:val="00E82D51"/>
    <w:rsid w:val="00E8748E"/>
    <w:rsid w:val="00E9272E"/>
    <w:rsid w:val="00EA10FF"/>
    <w:rsid w:val="00EA4E1F"/>
    <w:rsid w:val="00EA61EC"/>
    <w:rsid w:val="00EB31CC"/>
    <w:rsid w:val="00EC1D6B"/>
    <w:rsid w:val="00EC3CA1"/>
    <w:rsid w:val="00EC71AB"/>
    <w:rsid w:val="00ED1849"/>
    <w:rsid w:val="00ED3730"/>
    <w:rsid w:val="00ED3881"/>
    <w:rsid w:val="00ED5086"/>
    <w:rsid w:val="00EE75E1"/>
    <w:rsid w:val="00F17010"/>
    <w:rsid w:val="00F2005D"/>
    <w:rsid w:val="00F33502"/>
    <w:rsid w:val="00F345F0"/>
    <w:rsid w:val="00F426FA"/>
    <w:rsid w:val="00F47878"/>
    <w:rsid w:val="00F51FD8"/>
    <w:rsid w:val="00F602D4"/>
    <w:rsid w:val="00F62ACC"/>
    <w:rsid w:val="00F63854"/>
    <w:rsid w:val="00F656CA"/>
    <w:rsid w:val="00F6631E"/>
    <w:rsid w:val="00F720BD"/>
    <w:rsid w:val="00F73A80"/>
    <w:rsid w:val="00F827A4"/>
    <w:rsid w:val="00F84E50"/>
    <w:rsid w:val="00F90859"/>
    <w:rsid w:val="00F93AC9"/>
    <w:rsid w:val="00FA289B"/>
    <w:rsid w:val="00FA7E19"/>
    <w:rsid w:val="00FB11BF"/>
    <w:rsid w:val="00FB24BF"/>
    <w:rsid w:val="00FB67D3"/>
    <w:rsid w:val="00FE0DC3"/>
    <w:rsid w:val="00FF602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CD17"/>
  <w15:docId w15:val="{C55C3DF5-0503-4F32-8FD4-DA2628AE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  <w:style w:type="character" w:styleId="nfase">
    <w:name w:val="Emphasis"/>
    <w:basedOn w:val="Fontepargpadro"/>
    <w:uiPriority w:val="20"/>
    <w:qFormat/>
    <w:rsid w:val="008E1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27CE-F5AF-493A-8628-ED9F85F3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3</Pages>
  <Words>1260</Words>
  <Characters>6806</Characters>
  <Application>Microsoft Office Word</Application>
  <DocSecurity>8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294</cp:revision>
  <cp:lastPrinted>2024-04-17T14:51:00Z</cp:lastPrinted>
  <dcterms:created xsi:type="dcterms:W3CDTF">2024-03-06T12:00:00Z</dcterms:created>
  <dcterms:modified xsi:type="dcterms:W3CDTF">2024-04-17T14:52:00Z</dcterms:modified>
</cp:coreProperties>
</file>