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0" w:rsidRPr="00225887" w:rsidRDefault="00FD78D4" w:rsidP="00FD78D4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</w:t>
      </w:r>
      <w:r>
        <w:rPr>
          <w:rFonts w:ascii="Times New Roman" w:hAnsi="Times New Roman" w:cs="Times New Roman"/>
          <w:sz w:val="26"/>
          <w:szCs w:val="26"/>
        </w:rPr>
        <w:t xml:space="preserve"> da Comissão de</w:t>
      </w:r>
      <w:r w:rsidR="00917B8C">
        <w:rPr>
          <w:rFonts w:ascii="Times New Roman" w:hAnsi="Times New Roman" w:cs="Times New Roman"/>
          <w:sz w:val="26"/>
          <w:szCs w:val="26"/>
        </w:rPr>
        <w:t xml:space="preserve"> Orçamento, Finanças, </w:t>
      </w:r>
      <w:proofErr w:type="spellStart"/>
      <w:r w:rsidR="00917B8C"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 w:rsidR="00917B8C">
        <w:rPr>
          <w:rFonts w:ascii="Times New Roman" w:hAnsi="Times New Roman" w:cs="Times New Roman"/>
          <w:sz w:val="26"/>
          <w:szCs w:val="26"/>
        </w:rPr>
        <w:t xml:space="preserve"> e Desenvolvimento</w:t>
      </w:r>
      <w:r w:rsidRPr="00225887">
        <w:rPr>
          <w:rFonts w:ascii="Times New Roman" w:hAnsi="Times New Roman" w:cs="Times New Roman"/>
          <w:sz w:val="26"/>
          <w:szCs w:val="26"/>
        </w:rPr>
        <w:t>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523A9" w:rsidRPr="006523A9" w:rsidRDefault="006523A9" w:rsidP="006523A9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Malgun Gothic" w:hAnsi="Times New Roman" w:cs="Times New Roman"/>
          <w:sz w:val="28"/>
          <w:szCs w:val="28"/>
        </w:rPr>
      </w:pPr>
    </w:p>
    <w:p w:rsidR="005832A3" w:rsidRDefault="00407648" w:rsidP="005832A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REUNIÃO DO DIA 15</w:t>
      </w:r>
      <w:r w:rsidR="00BD566C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MAIO</w:t>
      </w:r>
      <w:r w:rsidR="005832A3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2023. </w:t>
      </w:r>
    </w:p>
    <w:p w:rsidR="005D116A" w:rsidRDefault="005D116A" w:rsidP="005D116A">
      <w:pPr>
        <w:autoSpaceDE w:val="0"/>
        <w:spacing w:line="276" w:lineRule="auto"/>
        <w:ind w:left="284" w:right="60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16A" w:rsidRDefault="005D116A" w:rsidP="005D116A">
      <w:pPr>
        <w:autoSpaceDE w:val="0"/>
        <w:spacing w:line="276" w:lineRule="auto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*Projeto de Resolução nº 03/2023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de 05 de maio de 2023, que “Cria o Memorial em Homenagem aos Membros das Comissões Emancipacionistas de Campos Borges/RS”</w:t>
      </w:r>
    </w:p>
    <w:p w:rsidR="005D116A" w:rsidRDefault="005D116A" w:rsidP="005D116A">
      <w:pPr>
        <w:autoSpaceDE w:val="0"/>
        <w:spacing w:line="276" w:lineRule="auto"/>
        <w:ind w:left="284" w:right="60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16A" w:rsidRDefault="005D116A" w:rsidP="005D116A">
      <w:pPr>
        <w:autoSpaceDE w:val="0"/>
        <w:spacing w:line="276" w:lineRule="auto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*Projeto de Lei do Legislativo nº 04/2023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05 de maio de 2023, que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Altera a Estrutura do Quadro Permanente de Cargos, previsto no art. 7º da lei nº 1.508, de 30 de junho de 2017, para Criar o Cargo de Tesoureiro; Altera a Denominação, o Padrão Efetivo, Coeficiente para Fins de Cálculo do Vencimento, e as Atribuições do Cargo de Agente de Secretaria, Recriado pela Lei Municipal nº 1.631/19”</w:t>
      </w:r>
    </w:p>
    <w:p w:rsidR="005D116A" w:rsidRPr="00402552" w:rsidRDefault="005D116A" w:rsidP="005D116A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*Projeto de Lei nº 016/2023</w:t>
      </w:r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28 de março de 2023, que “Autoriza o Município a Receber em Comodato do Centro Social Ipiranga um lote urbano com área superficial de 12.858,50 </w:t>
      </w:r>
      <w:proofErr w:type="spellStart"/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>m²</w:t>
      </w:r>
      <w:proofErr w:type="spellEnd"/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onde </w:t>
      </w:r>
      <w:proofErr w:type="gramStart"/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>localiza-se</w:t>
      </w:r>
      <w:proofErr w:type="gramEnd"/>
      <w:r w:rsidRPr="00402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campo de futebol e dá outras providências”</w:t>
      </w:r>
    </w:p>
    <w:p w:rsidR="005D116A" w:rsidRPr="00402552" w:rsidRDefault="005D116A" w:rsidP="005D116A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16A" w:rsidRDefault="005D116A" w:rsidP="005D116A">
      <w:pPr>
        <w:autoSpaceDE w:val="0"/>
        <w:spacing w:line="276" w:lineRule="auto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*Projeto de lei nº 019/2023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03 de maio de 2023, que “Autoriza a Contratação Temporária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Psicológo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por Excepcional Interesse Público, para Atuar Junto ao Município, e dá Outras Providências”</w:t>
      </w:r>
    </w:p>
    <w:p w:rsidR="005D116A" w:rsidRDefault="005D116A" w:rsidP="005D116A">
      <w:pPr>
        <w:autoSpaceDE w:val="0"/>
        <w:spacing w:line="276" w:lineRule="auto"/>
        <w:ind w:left="568" w:right="605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</w:pPr>
    </w:p>
    <w:p w:rsidR="005D116A" w:rsidRDefault="005D116A" w:rsidP="005D116A">
      <w:pPr>
        <w:autoSpaceDE w:val="0"/>
        <w:spacing w:line="276" w:lineRule="auto"/>
        <w:ind w:left="195" w:right="605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*Projeto de lei nº 020/2023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de 05 de maio de 2023, que “Autoriza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Abertura de Crédito Adicional Suplementar, no Orçamento Municipal Vigente, por Superávit Financeiro e Redução de Verba, no Montante de R$ 155.900,00 (Cento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Cinquenta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Cinco Mil e Novecentos Reais), e dá Outras Providências”</w:t>
      </w:r>
    </w:p>
    <w:p w:rsidR="005D116A" w:rsidRDefault="005D116A" w:rsidP="005D116A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16A" w:rsidRDefault="005D116A" w:rsidP="005832A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D116A" w:rsidSect="004F5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40"/>
    <w:rsid w:val="00013BBB"/>
    <w:rsid w:val="00080731"/>
    <w:rsid w:val="000A0800"/>
    <w:rsid w:val="001331B3"/>
    <w:rsid w:val="00173062"/>
    <w:rsid w:val="001D0CD0"/>
    <w:rsid w:val="00210314"/>
    <w:rsid w:val="00225887"/>
    <w:rsid w:val="002658CF"/>
    <w:rsid w:val="002B1BCE"/>
    <w:rsid w:val="00307EBE"/>
    <w:rsid w:val="003A7D30"/>
    <w:rsid w:val="003C52F8"/>
    <w:rsid w:val="00402552"/>
    <w:rsid w:val="00407648"/>
    <w:rsid w:val="0042663D"/>
    <w:rsid w:val="00473B5D"/>
    <w:rsid w:val="00490D40"/>
    <w:rsid w:val="00495E28"/>
    <w:rsid w:val="004B426B"/>
    <w:rsid w:val="004C03A8"/>
    <w:rsid w:val="004C71EE"/>
    <w:rsid w:val="004F5A52"/>
    <w:rsid w:val="00541E4F"/>
    <w:rsid w:val="00550CEB"/>
    <w:rsid w:val="005832A3"/>
    <w:rsid w:val="0059037A"/>
    <w:rsid w:val="005D116A"/>
    <w:rsid w:val="005D6994"/>
    <w:rsid w:val="00642013"/>
    <w:rsid w:val="006523A9"/>
    <w:rsid w:val="00670E4D"/>
    <w:rsid w:val="00680149"/>
    <w:rsid w:val="00756337"/>
    <w:rsid w:val="0076752E"/>
    <w:rsid w:val="007A6DF9"/>
    <w:rsid w:val="007C77D4"/>
    <w:rsid w:val="0080175C"/>
    <w:rsid w:val="0080473A"/>
    <w:rsid w:val="00870EAC"/>
    <w:rsid w:val="008F5E0E"/>
    <w:rsid w:val="008F7137"/>
    <w:rsid w:val="00917B8C"/>
    <w:rsid w:val="00927B0E"/>
    <w:rsid w:val="00955229"/>
    <w:rsid w:val="00963EDC"/>
    <w:rsid w:val="009C41BD"/>
    <w:rsid w:val="009E244B"/>
    <w:rsid w:val="00A516EA"/>
    <w:rsid w:val="00A558F2"/>
    <w:rsid w:val="00A94A2B"/>
    <w:rsid w:val="00AC0902"/>
    <w:rsid w:val="00B171C5"/>
    <w:rsid w:val="00B22AFE"/>
    <w:rsid w:val="00B75539"/>
    <w:rsid w:val="00B77843"/>
    <w:rsid w:val="00BD566C"/>
    <w:rsid w:val="00C37A70"/>
    <w:rsid w:val="00CF076A"/>
    <w:rsid w:val="00D13479"/>
    <w:rsid w:val="00D4221E"/>
    <w:rsid w:val="00D44796"/>
    <w:rsid w:val="00D5019C"/>
    <w:rsid w:val="00D658FF"/>
    <w:rsid w:val="00D9609C"/>
    <w:rsid w:val="00DB6C29"/>
    <w:rsid w:val="00DF6CE8"/>
    <w:rsid w:val="00E10D9F"/>
    <w:rsid w:val="00E64702"/>
    <w:rsid w:val="00F33D9E"/>
    <w:rsid w:val="00F43A07"/>
    <w:rsid w:val="00F453FC"/>
    <w:rsid w:val="00F75D42"/>
    <w:rsid w:val="00F90BEB"/>
    <w:rsid w:val="00FD67B5"/>
    <w:rsid w:val="00FD78D4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link w:val="Ttulo1Char"/>
    <w:rsid w:val="003C52F8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2F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Usuário do Windows</cp:lastModifiedBy>
  <cp:revision>6</cp:revision>
  <dcterms:created xsi:type="dcterms:W3CDTF">2023-05-17T14:12:00Z</dcterms:created>
  <dcterms:modified xsi:type="dcterms:W3CDTF">2023-05-22T13:33:00Z</dcterms:modified>
</cp:coreProperties>
</file>