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3" w:rsidRPr="00E43FC6" w:rsidRDefault="00E04C23" w:rsidP="00E04C2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 xml:space="preserve">ATA </w:t>
      </w:r>
      <w:r w:rsidR="00BD351A" w:rsidRPr="00E43FC6">
        <w:rPr>
          <w:rFonts w:ascii="Times New Roman" w:hAnsi="Times New Roman" w:cs="Times New Roman"/>
          <w:b/>
          <w:sz w:val="26"/>
          <w:szCs w:val="26"/>
          <w:u w:val="single"/>
        </w:rPr>
        <w:t>N°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261783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E43FC6">
        <w:rPr>
          <w:rFonts w:ascii="Times New Roman" w:hAnsi="Times New Roman" w:cs="Times New Roman"/>
          <w:b/>
          <w:sz w:val="26"/>
          <w:szCs w:val="26"/>
          <w:u w:val="single"/>
        </w:rPr>
        <w:t>/2022</w:t>
      </w:r>
    </w:p>
    <w:p w:rsidR="00E43FC6" w:rsidRPr="00124DD2" w:rsidRDefault="00FE1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Aos vinte e nove dias do mês de agosto de 2022, as 18 horas, reuniram-se na sala de comissões na Câmara Municipal de Vereadores, a Comissão de Orçamento, Finanças, Contas Públicas, Infraestrutura e Desenvolvimento, para analisar o </w:t>
      </w:r>
      <w:r>
        <w:rPr>
          <w:rFonts w:ascii="Times New Roman" w:hAnsi="Times New Roman" w:cs="Times New Roman"/>
          <w:b/>
          <w:sz w:val="26"/>
          <w:szCs w:val="26"/>
        </w:rPr>
        <w:t xml:space="preserve">Projeto de Lei nº 031/2022, </w:t>
      </w:r>
      <w:r>
        <w:rPr>
          <w:rFonts w:ascii="Times New Roman" w:hAnsi="Times New Roman" w:cs="Times New Roman"/>
          <w:sz w:val="26"/>
          <w:szCs w:val="26"/>
        </w:rPr>
        <w:t xml:space="preserve">de origem do Executivo Municipal, o qual </w:t>
      </w:r>
      <w:r w:rsidRPr="00FE1754">
        <w:rPr>
          <w:rFonts w:ascii="Times New Roman" w:hAnsi="Times New Roman" w:cs="Times New Roman"/>
          <w:b/>
          <w:sz w:val="26"/>
          <w:szCs w:val="26"/>
        </w:rPr>
        <w:t>“AUTORIZA A ABERTURA DE CRÉDITO ADICIONAL SUPLEMENTAR NO ORÇAMENTO MUNICIPAL VIGENTE, POR SUPERÁVIT FINANCEIRO E REDUÇÃO DE VERBA NO MONTANTE DE R$ 958.000,00 (NOVECENTOS E CINQUENTA E OITO MIL REAIS), E DÁ OUTRAS PROVIDÊNCIAS</w:t>
      </w:r>
      <w:r>
        <w:rPr>
          <w:rFonts w:ascii="Times New Roman" w:hAnsi="Times New Roman" w:cs="Times New Roman"/>
          <w:b/>
          <w:sz w:val="26"/>
          <w:szCs w:val="26"/>
        </w:rPr>
        <w:t>”</w:t>
      </w:r>
      <w:r w:rsidRPr="00FE175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Em análise, a comissão decidiu pela votação de forma favorável, acompanhado pelo voto do relator. Logo após, passou-se a analisar o </w:t>
      </w:r>
      <w:r>
        <w:rPr>
          <w:rFonts w:ascii="Times New Roman" w:hAnsi="Times New Roman" w:cs="Times New Roman"/>
          <w:b/>
          <w:sz w:val="26"/>
          <w:szCs w:val="26"/>
        </w:rPr>
        <w:t xml:space="preserve">Projeto de Lei nº 035/2022, </w:t>
      </w:r>
      <w:r>
        <w:rPr>
          <w:rFonts w:ascii="Times New Roman" w:hAnsi="Times New Roman" w:cs="Times New Roman"/>
          <w:sz w:val="26"/>
          <w:szCs w:val="26"/>
        </w:rPr>
        <w:t>de origem do Executivo Municipal, o qual “</w:t>
      </w:r>
      <w:r>
        <w:rPr>
          <w:rFonts w:ascii="Times New Roman" w:hAnsi="Times New Roman" w:cs="Times New Roman"/>
          <w:b/>
          <w:sz w:val="26"/>
          <w:szCs w:val="26"/>
        </w:rPr>
        <w:t>ALTERA O VALOR DO VENCIMENTO BÁSICO INICIAL DO CARGO DE PROVIMENTO EFETIVO DENOMINADO DE AGENTE COMUNITÁRIO DE SAÚDE INTEGRANTE DO CARGO DE PROVIMENTO EFETIVO DO MUNICÍPIO, CONSTANTE DO ANEXO I DA LEI MUNICIPAL Nº 1.655/2020, E DÁ OUTRAS PROVIDÊNCIAS.</w:t>
      </w:r>
      <w:r w:rsidR="00124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DD2">
        <w:rPr>
          <w:rFonts w:ascii="Times New Roman" w:hAnsi="Times New Roman" w:cs="Times New Roman"/>
          <w:sz w:val="26"/>
          <w:szCs w:val="26"/>
        </w:rPr>
        <w:t xml:space="preserve">A comissão analisou e opinou de forma unanime pela aprovação do projeto. A seguir, passou-se a analisar o </w:t>
      </w:r>
      <w:r w:rsidR="00124DD2">
        <w:rPr>
          <w:rFonts w:ascii="Times New Roman" w:hAnsi="Times New Roman" w:cs="Times New Roman"/>
          <w:b/>
          <w:sz w:val="26"/>
          <w:szCs w:val="26"/>
        </w:rPr>
        <w:t xml:space="preserve">Projeto de Lei nº 036/2022, </w:t>
      </w:r>
      <w:r w:rsidR="00124DD2">
        <w:rPr>
          <w:rFonts w:ascii="Times New Roman" w:hAnsi="Times New Roman" w:cs="Times New Roman"/>
          <w:sz w:val="26"/>
          <w:szCs w:val="26"/>
        </w:rPr>
        <w:t xml:space="preserve">de origem do Executivo Municipal, o qual, </w:t>
      </w:r>
      <w:r w:rsidR="00124DD2">
        <w:rPr>
          <w:rFonts w:ascii="Times New Roman" w:hAnsi="Times New Roman" w:cs="Times New Roman"/>
          <w:b/>
          <w:sz w:val="26"/>
          <w:szCs w:val="26"/>
        </w:rPr>
        <w:t xml:space="preserve">“DISPÕE SOBRE A GESTÃO DEMOCRÁTICA DO ENSINO PÚBLICO MUNICIPAL E DÁ OUTRAS PROVIDÊNCIAS”, </w:t>
      </w:r>
      <w:r w:rsidR="00124DD2">
        <w:rPr>
          <w:rFonts w:ascii="Times New Roman" w:hAnsi="Times New Roman" w:cs="Times New Roman"/>
          <w:sz w:val="26"/>
          <w:szCs w:val="26"/>
        </w:rPr>
        <w:t>onde analisaram e opinaram de forma unanime. Não havendo nada mais a declarar, esta ata fica assinada por mim e os demais membros dessa comissão.</w:t>
      </w:r>
      <w:bookmarkStart w:id="0" w:name="_GoBack"/>
      <w:bookmarkEnd w:id="0"/>
    </w:p>
    <w:sectPr w:rsidR="00E43FC6" w:rsidRPr="00124DD2" w:rsidSect="007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3"/>
    <w:rsid w:val="00124DD2"/>
    <w:rsid w:val="00261783"/>
    <w:rsid w:val="003600D1"/>
    <w:rsid w:val="004B46AD"/>
    <w:rsid w:val="006414FD"/>
    <w:rsid w:val="006C48A5"/>
    <w:rsid w:val="00716C00"/>
    <w:rsid w:val="00813A98"/>
    <w:rsid w:val="00911C94"/>
    <w:rsid w:val="00A93723"/>
    <w:rsid w:val="00AA3438"/>
    <w:rsid w:val="00B066DA"/>
    <w:rsid w:val="00B62F2D"/>
    <w:rsid w:val="00BD351A"/>
    <w:rsid w:val="00CF3D04"/>
    <w:rsid w:val="00E04C23"/>
    <w:rsid w:val="00E43FC6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EDD"/>
  <w15:docId w15:val="{1A39D5D1-AADA-4741-ABC6-755075D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2022-09-29T18:02:00Z</dcterms:created>
  <dcterms:modified xsi:type="dcterms:W3CDTF">2022-09-29T18:15:00Z</dcterms:modified>
</cp:coreProperties>
</file>