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23" w:rsidRPr="00147144" w:rsidRDefault="00E04C23" w:rsidP="00E04C23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47144">
        <w:rPr>
          <w:rFonts w:ascii="Times New Roman" w:hAnsi="Times New Roman" w:cs="Times New Roman"/>
          <w:sz w:val="26"/>
          <w:szCs w:val="26"/>
          <w:u w:val="single"/>
        </w:rPr>
        <w:t xml:space="preserve">ATA </w:t>
      </w:r>
      <w:r w:rsidR="00BD351A" w:rsidRPr="00147144">
        <w:rPr>
          <w:rFonts w:ascii="Times New Roman" w:hAnsi="Times New Roman" w:cs="Times New Roman"/>
          <w:sz w:val="26"/>
          <w:szCs w:val="26"/>
          <w:u w:val="single"/>
        </w:rPr>
        <w:t>N°</w:t>
      </w:r>
      <w:r w:rsidR="00CD17FA">
        <w:rPr>
          <w:rFonts w:ascii="Times New Roman" w:hAnsi="Times New Roman" w:cs="Times New Roman"/>
          <w:sz w:val="26"/>
          <w:szCs w:val="26"/>
          <w:u w:val="single"/>
        </w:rPr>
        <w:t>023</w:t>
      </w:r>
      <w:r w:rsidRPr="00147144">
        <w:rPr>
          <w:rFonts w:ascii="Times New Roman" w:hAnsi="Times New Roman" w:cs="Times New Roman"/>
          <w:sz w:val="26"/>
          <w:szCs w:val="26"/>
          <w:u w:val="single"/>
        </w:rPr>
        <w:t>/2022</w:t>
      </w:r>
    </w:p>
    <w:p w:rsidR="00E43FC6" w:rsidRPr="00267E0D" w:rsidRDefault="00CD17FA" w:rsidP="00267E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Aos dezessete</w:t>
      </w:r>
      <w:r w:rsidRPr="00CD17FA">
        <w:rPr>
          <w:rFonts w:ascii="Times New Roman" w:hAnsi="Times New Roman" w:cs="Times New Roman"/>
          <w:sz w:val="26"/>
          <w:szCs w:val="26"/>
        </w:rPr>
        <w:t xml:space="preserve"> dia</w:t>
      </w:r>
      <w:r>
        <w:rPr>
          <w:rFonts w:ascii="Times New Roman" w:hAnsi="Times New Roman" w:cs="Times New Roman"/>
          <w:sz w:val="26"/>
          <w:szCs w:val="26"/>
        </w:rPr>
        <w:t xml:space="preserve">s do mês de novembro de dois mil e vinte e dois às dezenove horas </w:t>
      </w:r>
      <w:r w:rsidRPr="00CD17FA">
        <w:rPr>
          <w:rFonts w:ascii="Times New Roman" w:hAnsi="Times New Roman" w:cs="Times New Roman"/>
          <w:sz w:val="26"/>
          <w:szCs w:val="26"/>
        </w:rPr>
        <w:t>reuniram-se na sala de reuniões nas dependências da Câmara Municip</w:t>
      </w:r>
      <w:r>
        <w:rPr>
          <w:rFonts w:ascii="Times New Roman" w:hAnsi="Times New Roman" w:cs="Times New Roman"/>
          <w:sz w:val="26"/>
          <w:szCs w:val="26"/>
        </w:rPr>
        <w:t>al de Vereadores a comissão de O</w:t>
      </w:r>
      <w:r w:rsidRPr="00CD17FA">
        <w:rPr>
          <w:rFonts w:ascii="Times New Roman" w:hAnsi="Times New Roman" w:cs="Times New Roman"/>
          <w:sz w:val="26"/>
          <w:szCs w:val="26"/>
        </w:rPr>
        <w:t>rçamento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D17FA">
        <w:rPr>
          <w:rFonts w:ascii="Times New Roman" w:hAnsi="Times New Roman" w:cs="Times New Roman"/>
          <w:sz w:val="26"/>
          <w:szCs w:val="26"/>
        </w:rPr>
        <w:t xml:space="preserve"> Finanças</w:t>
      </w:r>
      <w:r>
        <w:rPr>
          <w:rFonts w:ascii="Times New Roman" w:hAnsi="Times New Roman" w:cs="Times New Roman"/>
          <w:sz w:val="26"/>
          <w:szCs w:val="26"/>
        </w:rPr>
        <w:t>, C</w:t>
      </w:r>
      <w:r w:rsidR="00E84146">
        <w:rPr>
          <w:rFonts w:ascii="Times New Roman" w:hAnsi="Times New Roman" w:cs="Times New Roman"/>
          <w:sz w:val="26"/>
          <w:szCs w:val="26"/>
        </w:rPr>
        <w:t>ontas P</w:t>
      </w:r>
      <w:r w:rsidRPr="00CD17FA">
        <w:rPr>
          <w:rFonts w:ascii="Times New Roman" w:hAnsi="Times New Roman" w:cs="Times New Roman"/>
          <w:sz w:val="26"/>
          <w:szCs w:val="26"/>
        </w:rPr>
        <w:t>úblicas</w:t>
      </w:r>
      <w:r w:rsidR="00E84146">
        <w:rPr>
          <w:rFonts w:ascii="Times New Roman" w:hAnsi="Times New Roman" w:cs="Times New Roman"/>
          <w:sz w:val="26"/>
          <w:szCs w:val="26"/>
        </w:rPr>
        <w:t>, Infraestrutura e D</w:t>
      </w:r>
      <w:r w:rsidRPr="00CD17FA">
        <w:rPr>
          <w:rFonts w:ascii="Times New Roman" w:hAnsi="Times New Roman" w:cs="Times New Roman"/>
          <w:sz w:val="26"/>
          <w:szCs w:val="26"/>
        </w:rPr>
        <w:t>esenvolvimento</w:t>
      </w:r>
      <w:r w:rsidR="00E84146">
        <w:rPr>
          <w:rFonts w:ascii="Times New Roman" w:hAnsi="Times New Roman" w:cs="Times New Roman"/>
          <w:sz w:val="26"/>
          <w:szCs w:val="26"/>
        </w:rPr>
        <w:t>,</w:t>
      </w:r>
      <w:r w:rsidRPr="00CD17FA">
        <w:rPr>
          <w:rFonts w:ascii="Times New Roman" w:hAnsi="Times New Roman" w:cs="Times New Roman"/>
          <w:sz w:val="26"/>
          <w:szCs w:val="26"/>
        </w:rPr>
        <w:t xml:space="preserve"> a fim de discutir e analisar os seguintes projeto</w:t>
      </w:r>
      <w:r w:rsidR="00E84146">
        <w:rPr>
          <w:rFonts w:ascii="Times New Roman" w:hAnsi="Times New Roman" w:cs="Times New Roman"/>
          <w:sz w:val="26"/>
          <w:szCs w:val="26"/>
        </w:rPr>
        <w:t>: v</w:t>
      </w:r>
      <w:r w:rsidRPr="00CD17FA">
        <w:rPr>
          <w:rFonts w:ascii="Times New Roman" w:hAnsi="Times New Roman" w:cs="Times New Roman"/>
          <w:sz w:val="26"/>
          <w:szCs w:val="26"/>
        </w:rPr>
        <w:t>et</w:t>
      </w:r>
      <w:r w:rsidR="00E84146">
        <w:rPr>
          <w:rFonts w:ascii="Times New Roman" w:hAnsi="Times New Roman" w:cs="Times New Roman"/>
          <w:sz w:val="26"/>
          <w:szCs w:val="26"/>
        </w:rPr>
        <w:t>o parcial ao Projeto de Lei nº 033</w:t>
      </w:r>
      <w:r w:rsidRPr="00CD17FA">
        <w:rPr>
          <w:rFonts w:ascii="Times New Roman" w:hAnsi="Times New Roman" w:cs="Times New Roman"/>
          <w:sz w:val="26"/>
          <w:szCs w:val="26"/>
        </w:rPr>
        <w:t>/2022 originário do Poder Executivo o qual da nova redação a emenda e aos artigos primeiro e quarto da Lei Municipal</w:t>
      </w:r>
      <w:r w:rsidR="00E84146">
        <w:rPr>
          <w:rFonts w:ascii="Times New Roman" w:hAnsi="Times New Roman" w:cs="Times New Roman"/>
          <w:sz w:val="26"/>
          <w:szCs w:val="26"/>
        </w:rPr>
        <w:t xml:space="preserve"> nº 811/200</w:t>
      </w:r>
      <w:r w:rsidRPr="00CD17FA">
        <w:rPr>
          <w:rFonts w:ascii="Times New Roman" w:hAnsi="Times New Roman" w:cs="Times New Roman"/>
          <w:sz w:val="26"/>
          <w:szCs w:val="26"/>
        </w:rPr>
        <w:t>5 que estabelece incentivo as empresas do comércio indústria e produtores de leite no âmbito do município de Campos Borges RS</w:t>
      </w:r>
      <w:r w:rsidR="00E84146">
        <w:rPr>
          <w:rFonts w:ascii="Times New Roman" w:hAnsi="Times New Roman" w:cs="Times New Roman"/>
          <w:sz w:val="26"/>
          <w:szCs w:val="26"/>
        </w:rPr>
        <w:t>,</w:t>
      </w:r>
      <w:r w:rsidRPr="00CD17FA">
        <w:rPr>
          <w:rFonts w:ascii="Times New Roman" w:hAnsi="Times New Roman" w:cs="Times New Roman"/>
          <w:sz w:val="26"/>
          <w:szCs w:val="26"/>
        </w:rPr>
        <w:t xml:space="preserve"> abre crédito adicional especial no orçamento Municipal vigente e da outras providências</w:t>
      </w:r>
      <w:r w:rsidR="00E84146">
        <w:rPr>
          <w:rFonts w:ascii="Times New Roman" w:hAnsi="Times New Roman" w:cs="Times New Roman"/>
          <w:sz w:val="26"/>
          <w:szCs w:val="26"/>
        </w:rPr>
        <w:t>. C</w:t>
      </w:r>
      <w:r w:rsidRPr="00CD17FA">
        <w:rPr>
          <w:rFonts w:ascii="Times New Roman" w:hAnsi="Times New Roman" w:cs="Times New Roman"/>
          <w:sz w:val="26"/>
          <w:szCs w:val="26"/>
        </w:rPr>
        <w:t>onsiderando tudo já exposto por hav</w:t>
      </w:r>
      <w:r w:rsidR="00E84146">
        <w:rPr>
          <w:rFonts w:ascii="Times New Roman" w:hAnsi="Times New Roman" w:cs="Times New Roman"/>
          <w:sz w:val="26"/>
          <w:szCs w:val="26"/>
        </w:rPr>
        <w:t xml:space="preserve">er interesse público o relator exaro </w:t>
      </w:r>
      <w:r w:rsidRPr="00CD17FA">
        <w:rPr>
          <w:rFonts w:ascii="Times New Roman" w:hAnsi="Times New Roman" w:cs="Times New Roman"/>
          <w:sz w:val="26"/>
          <w:szCs w:val="26"/>
        </w:rPr>
        <w:t>parecer contrário ao veto tendo seu voto acompanhado pelo vereador Moacir Rodrigues da Silva e os vereadores Antônio Ademir e Dione Júnior tiveram parecer favorável</w:t>
      </w:r>
      <w:r w:rsidR="00E84146">
        <w:rPr>
          <w:rFonts w:ascii="Times New Roman" w:hAnsi="Times New Roman" w:cs="Times New Roman"/>
          <w:sz w:val="26"/>
          <w:szCs w:val="26"/>
        </w:rPr>
        <w:t>,</w:t>
      </w:r>
      <w:r w:rsidRPr="00CD17FA">
        <w:rPr>
          <w:rFonts w:ascii="Times New Roman" w:hAnsi="Times New Roman" w:cs="Times New Roman"/>
          <w:sz w:val="26"/>
          <w:szCs w:val="26"/>
        </w:rPr>
        <w:t xml:space="preserve"> send</w:t>
      </w:r>
      <w:r w:rsidR="00E84146">
        <w:rPr>
          <w:rFonts w:ascii="Times New Roman" w:hAnsi="Times New Roman" w:cs="Times New Roman"/>
          <w:sz w:val="26"/>
          <w:szCs w:val="26"/>
        </w:rPr>
        <w:t>o contrário ao voto do relator. A seguir passaram analisar o Projeto de Lei nº</w:t>
      </w:r>
      <w:r w:rsidRPr="00CD17FA">
        <w:rPr>
          <w:rFonts w:ascii="Times New Roman" w:hAnsi="Times New Roman" w:cs="Times New Roman"/>
          <w:sz w:val="26"/>
          <w:szCs w:val="26"/>
        </w:rPr>
        <w:t xml:space="preserve"> 044/2022 de origem do Poder Executivo </w:t>
      </w:r>
      <w:proofErr w:type="spellStart"/>
      <w:r w:rsidRPr="00CD17FA">
        <w:rPr>
          <w:rFonts w:ascii="Times New Roman" w:hAnsi="Times New Roman" w:cs="Times New Roman"/>
          <w:sz w:val="26"/>
          <w:szCs w:val="26"/>
        </w:rPr>
        <w:t>o qual</w:t>
      </w:r>
      <w:proofErr w:type="spellEnd"/>
      <w:r w:rsidRPr="00CD17FA">
        <w:rPr>
          <w:rFonts w:ascii="Times New Roman" w:hAnsi="Times New Roman" w:cs="Times New Roman"/>
          <w:sz w:val="26"/>
          <w:szCs w:val="26"/>
        </w:rPr>
        <w:t xml:space="preserve"> autoriza a abertura de crédito adicional especial no orçamento Municipal vigente por redução de verba no montante de </w:t>
      </w:r>
      <w:r w:rsidR="00E84146">
        <w:rPr>
          <w:rFonts w:ascii="Times New Roman" w:hAnsi="Times New Roman" w:cs="Times New Roman"/>
          <w:sz w:val="26"/>
          <w:szCs w:val="26"/>
        </w:rPr>
        <w:t>R$</w:t>
      </w:r>
      <w:r w:rsidRPr="00CD17FA">
        <w:rPr>
          <w:rFonts w:ascii="Times New Roman" w:hAnsi="Times New Roman" w:cs="Times New Roman"/>
          <w:sz w:val="26"/>
          <w:szCs w:val="26"/>
        </w:rPr>
        <w:t>10</w:t>
      </w:r>
      <w:r w:rsidR="00E84146">
        <w:rPr>
          <w:rFonts w:ascii="Times New Roman" w:hAnsi="Times New Roman" w:cs="Times New Roman"/>
          <w:sz w:val="26"/>
          <w:szCs w:val="26"/>
        </w:rPr>
        <w:t>.000,00</w:t>
      </w:r>
      <w:r w:rsidRPr="00CD17FA">
        <w:rPr>
          <w:rFonts w:ascii="Times New Roman" w:hAnsi="Times New Roman" w:cs="Times New Roman"/>
          <w:sz w:val="26"/>
          <w:szCs w:val="26"/>
        </w:rPr>
        <w:t xml:space="preserve"> </w:t>
      </w:r>
      <w:r w:rsidR="00E84146">
        <w:rPr>
          <w:rFonts w:ascii="Times New Roman" w:hAnsi="Times New Roman" w:cs="Times New Roman"/>
          <w:sz w:val="26"/>
          <w:szCs w:val="26"/>
        </w:rPr>
        <w:t xml:space="preserve">(dez mil reais) </w:t>
      </w:r>
      <w:r w:rsidRPr="00CD17FA">
        <w:rPr>
          <w:rFonts w:ascii="Times New Roman" w:hAnsi="Times New Roman" w:cs="Times New Roman"/>
          <w:sz w:val="26"/>
          <w:szCs w:val="26"/>
        </w:rPr>
        <w:t xml:space="preserve">e </w:t>
      </w:r>
      <w:proofErr w:type="gramStart"/>
      <w:r w:rsidRPr="00CD17FA">
        <w:rPr>
          <w:rFonts w:ascii="Times New Roman" w:hAnsi="Times New Roman" w:cs="Times New Roman"/>
          <w:sz w:val="26"/>
          <w:szCs w:val="26"/>
        </w:rPr>
        <w:t>da outras providências</w:t>
      </w:r>
      <w:proofErr w:type="gramEnd"/>
      <w:r w:rsidR="00E84146">
        <w:rPr>
          <w:rFonts w:ascii="Times New Roman" w:hAnsi="Times New Roman" w:cs="Times New Roman"/>
          <w:sz w:val="26"/>
          <w:szCs w:val="26"/>
        </w:rPr>
        <w:t>,</w:t>
      </w:r>
      <w:r w:rsidRPr="00CD17FA">
        <w:rPr>
          <w:rFonts w:ascii="Times New Roman" w:hAnsi="Times New Roman" w:cs="Times New Roman"/>
          <w:sz w:val="26"/>
          <w:szCs w:val="26"/>
        </w:rPr>
        <w:t xml:space="preserve"> após análise a comissão emitiu parecer favorável a tramitação do projeto</w:t>
      </w:r>
      <w:r w:rsidR="00E84146">
        <w:rPr>
          <w:rFonts w:ascii="Times New Roman" w:hAnsi="Times New Roman" w:cs="Times New Roman"/>
          <w:sz w:val="26"/>
          <w:szCs w:val="26"/>
        </w:rPr>
        <w:t>. N</w:t>
      </w:r>
      <w:r w:rsidRPr="00CD17FA">
        <w:rPr>
          <w:rFonts w:ascii="Times New Roman" w:hAnsi="Times New Roman" w:cs="Times New Roman"/>
          <w:sz w:val="26"/>
          <w:szCs w:val="26"/>
        </w:rPr>
        <w:t xml:space="preserve">ão tendo mais nada a declarar </w:t>
      </w:r>
      <w:r w:rsidR="00E84146">
        <w:rPr>
          <w:rFonts w:ascii="Times New Roman" w:hAnsi="Times New Roman" w:cs="Times New Roman"/>
          <w:sz w:val="26"/>
          <w:szCs w:val="26"/>
        </w:rPr>
        <w:t xml:space="preserve">esta </w:t>
      </w:r>
      <w:r w:rsidRPr="00CD17FA">
        <w:rPr>
          <w:rFonts w:ascii="Times New Roman" w:hAnsi="Times New Roman" w:cs="Times New Roman"/>
          <w:sz w:val="26"/>
          <w:szCs w:val="26"/>
        </w:rPr>
        <w:t>vai por mim assinada e pelos demais membros desta comissão</w:t>
      </w:r>
      <w:r w:rsidR="00E84146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E43FC6" w:rsidRPr="00267E0D" w:rsidSect="00716C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23"/>
    <w:rsid w:val="0007320A"/>
    <w:rsid w:val="00083CBA"/>
    <w:rsid w:val="00124DD2"/>
    <w:rsid w:val="00147144"/>
    <w:rsid w:val="001E6FA3"/>
    <w:rsid w:val="00261783"/>
    <w:rsid w:val="00267E0D"/>
    <w:rsid w:val="003600D1"/>
    <w:rsid w:val="004B46AD"/>
    <w:rsid w:val="00511D73"/>
    <w:rsid w:val="005E0831"/>
    <w:rsid w:val="00621ACE"/>
    <w:rsid w:val="006414FD"/>
    <w:rsid w:val="00672A4A"/>
    <w:rsid w:val="006C48A5"/>
    <w:rsid w:val="00716C00"/>
    <w:rsid w:val="00813A98"/>
    <w:rsid w:val="008A2CD0"/>
    <w:rsid w:val="00911C94"/>
    <w:rsid w:val="0097002C"/>
    <w:rsid w:val="00A93723"/>
    <w:rsid w:val="00AA3438"/>
    <w:rsid w:val="00B066DA"/>
    <w:rsid w:val="00B57786"/>
    <w:rsid w:val="00B62F2D"/>
    <w:rsid w:val="00BD351A"/>
    <w:rsid w:val="00C04F0C"/>
    <w:rsid w:val="00C05BD3"/>
    <w:rsid w:val="00CD17FA"/>
    <w:rsid w:val="00CF3D04"/>
    <w:rsid w:val="00D77701"/>
    <w:rsid w:val="00E04C23"/>
    <w:rsid w:val="00E43FC6"/>
    <w:rsid w:val="00E84146"/>
    <w:rsid w:val="00E96901"/>
    <w:rsid w:val="00EA56C1"/>
    <w:rsid w:val="00ED2BF7"/>
    <w:rsid w:val="00FE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263F"/>
  <w15:docId w15:val="{1A39D5D1-AADA-4741-ABC6-755075D7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C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3</cp:revision>
  <dcterms:created xsi:type="dcterms:W3CDTF">2023-01-16T13:33:00Z</dcterms:created>
  <dcterms:modified xsi:type="dcterms:W3CDTF">2023-01-16T13:40:00Z</dcterms:modified>
</cp:coreProperties>
</file>