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147144" w:rsidRDefault="00E04C23" w:rsidP="00E0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47144">
        <w:rPr>
          <w:rFonts w:ascii="Times New Roman" w:hAnsi="Times New Roman" w:cs="Times New Roman"/>
          <w:sz w:val="26"/>
          <w:szCs w:val="26"/>
          <w:u w:val="single"/>
        </w:rPr>
        <w:t xml:space="preserve">ATA </w:t>
      </w:r>
      <w:r w:rsidR="00BD351A" w:rsidRPr="00147144">
        <w:rPr>
          <w:rFonts w:ascii="Times New Roman" w:hAnsi="Times New Roman" w:cs="Times New Roman"/>
          <w:sz w:val="26"/>
          <w:szCs w:val="26"/>
          <w:u w:val="single"/>
        </w:rPr>
        <w:t>N°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147144" w:rsidRPr="00147144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/2022</w:t>
      </w:r>
    </w:p>
    <w:p w:rsidR="00E43FC6" w:rsidRPr="00124DD2" w:rsidRDefault="00B577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Aos </w:t>
      </w:r>
      <w:r w:rsidR="00147144">
        <w:rPr>
          <w:rFonts w:ascii="Times New Roman" w:hAnsi="Times New Roman" w:cs="Times New Roman"/>
          <w:sz w:val="26"/>
          <w:szCs w:val="26"/>
        </w:rPr>
        <w:t>vinte e nove  dias do mês de setembro de dois mil e vinte e dois, às dezenove horas,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reuniram-se na sala de reuniões das dependências da Câmara Municipal de Campos Borges RS</w:t>
      </w:r>
      <w:r w:rsidR="00147144">
        <w:rPr>
          <w:rFonts w:ascii="Times New Roman" w:hAnsi="Times New Roman" w:cs="Times New Roman"/>
          <w:sz w:val="26"/>
          <w:szCs w:val="26"/>
        </w:rPr>
        <w:t xml:space="preserve"> os integrantes da comissão de O</w:t>
      </w:r>
      <w:r w:rsidR="00147144" w:rsidRPr="00147144">
        <w:rPr>
          <w:rFonts w:ascii="Times New Roman" w:hAnsi="Times New Roman" w:cs="Times New Roman"/>
          <w:sz w:val="26"/>
          <w:szCs w:val="26"/>
        </w:rPr>
        <w:t>rçamento</w:t>
      </w:r>
      <w:r w:rsidR="00147144">
        <w:rPr>
          <w:rFonts w:ascii="Times New Roman" w:hAnsi="Times New Roman" w:cs="Times New Roman"/>
          <w:sz w:val="26"/>
          <w:szCs w:val="26"/>
        </w:rPr>
        <w:t xml:space="preserve">, </w:t>
      </w:r>
      <w:r w:rsidR="00147144" w:rsidRPr="00147144">
        <w:rPr>
          <w:rFonts w:ascii="Times New Roman" w:hAnsi="Times New Roman" w:cs="Times New Roman"/>
          <w:sz w:val="26"/>
          <w:szCs w:val="26"/>
        </w:rPr>
        <w:t>Finanças</w:t>
      </w:r>
      <w:r w:rsidR="00147144">
        <w:rPr>
          <w:rFonts w:ascii="Times New Roman" w:hAnsi="Times New Roman" w:cs="Times New Roman"/>
          <w:sz w:val="26"/>
          <w:szCs w:val="26"/>
        </w:rPr>
        <w:t>, Contas P</w:t>
      </w:r>
      <w:r w:rsidR="00147144" w:rsidRPr="00147144">
        <w:rPr>
          <w:rFonts w:ascii="Times New Roman" w:hAnsi="Times New Roman" w:cs="Times New Roman"/>
          <w:sz w:val="26"/>
          <w:szCs w:val="26"/>
        </w:rPr>
        <w:t>úblicas</w:t>
      </w:r>
      <w:r w:rsidR="00147144">
        <w:rPr>
          <w:rFonts w:ascii="Times New Roman" w:hAnsi="Times New Roman" w:cs="Times New Roman"/>
          <w:sz w:val="26"/>
          <w:szCs w:val="26"/>
        </w:rPr>
        <w:t>, Infraestrutura e D</w:t>
      </w:r>
      <w:r w:rsidR="00147144" w:rsidRPr="00147144">
        <w:rPr>
          <w:rFonts w:ascii="Times New Roman" w:hAnsi="Times New Roman" w:cs="Times New Roman"/>
          <w:sz w:val="26"/>
          <w:szCs w:val="26"/>
        </w:rPr>
        <w:t>esenvolvimento a fim de emitirem parecer ao</w:t>
      </w:r>
      <w:r w:rsidR="00147144">
        <w:rPr>
          <w:rFonts w:ascii="Times New Roman" w:hAnsi="Times New Roman" w:cs="Times New Roman"/>
          <w:sz w:val="26"/>
          <w:szCs w:val="26"/>
        </w:rPr>
        <w:t>s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projeto de lei baixadas</w:t>
      </w:r>
      <w:r w:rsidR="00147144">
        <w:rPr>
          <w:rFonts w:ascii="Times New Roman" w:hAnsi="Times New Roman" w:cs="Times New Roman"/>
          <w:sz w:val="26"/>
          <w:szCs w:val="26"/>
        </w:rPr>
        <w:t xml:space="preserve"> as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comissões</w:t>
      </w:r>
      <w:r w:rsidR="00147144">
        <w:rPr>
          <w:rFonts w:ascii="Times New Roman" w:hAnsi="Times New Roman" w:cs="Times New Roman"/>
          <w:sz w:val="26"/>
          <w:szCs w:val="26"/>
        </w:rPr>
        <w:t>,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passan</w:t>
      </w:r>
      <w:r w:rsidR="00147144">
        <w:rPr>
          <w:rFonts w:ascii="Times New Roman" w:hAnsi="Times New Roman" w:cs="Times New Roman"/>
          <w:sz w:val="26"/>
          <w:szCs w:val="26"/>
        </w:rPr>
        <w:t xml:space="preserve">do então as seguintes análises </w:t>
      </w:r>
      <w:r w:rsidR="00147144" w:rsidRPr="00147144">
        <w:rPr>
          <w:rFonts w:ascii="Times New Roman" w:hAnsi="Times New Roman" w:cs="Times New Roman"/>
          <w:sz w:val="26"/>
          <w:szCs w:val="26"/>
        </w:rPr>
        <w:t>e votos</w:t>
      </w:r>
      <w:r w:rsidR="00147144">
        <w:rPr>
          <w:rFonts w:ascii="Times New Roman" w:hAnsi="Times New Roman" w:cs="Times New Roman"/>
          <w:sz w:val="26"/>
          <w:szCs w:val="26"/>
        </w:rPr>
        <w:t>: Projeto de Resolução do Legislativo nº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001/202 r</w:t>
      </w:r>
      <w:r w:rsidR="00147144">
        <w:rPr>
          <w:rFonts w:ascii="Times New Roman" w:hAnsi="Times New Roman" w:cs="Times New Roman"/>
          <w:sz w:val="26"/>
          <w:szCs w:val="26"/>
        </w:rPr>
        <w:t xml:space="preserve">egulamenta a aplicação do </w:t>
      </w:r>
      <w:proofErr w:type="spellStart"/>
      <w:r w:rsidR="00147144">
        <w:rPr>
          <w:rFonts w:ascii="Times New Roman" w:hAnsi="Times New Roman" w:cs="Times New Roman"/>
          <w:sz w:val="26"/>
          <w:szCs w:val="26"/>
        </w:rPr>
        <w:t>art</w:t>
      </w:r>
      <w:proofErr w:type="spellEnd"/>
      <w:r w:rsidR="00147144">
        <w:rPr>
          <w:rFonts w:ascii="Times New Roman" w:hAnsi="Times New Roman" w:cs="Times New Roman"/>
          <w:sz w:val="26"/>
          <w:szCs w:val="26"/>
        </w:rPr>
        <w:t xml:space="preserve"> 20 da L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ei </w:t>
      </w:r>
      <w:r w:rsidR="00147144">
        <w:rPr>
          <w:rFonts w:ascii="Times New Roman" w:hAnsi="Times New Roman" w:cs="Times New Roman"/>
          <w:sz w:val="26"/>
          <w:szCs w:val="26"/>
        </w:rPr>
        <w:t>Federal nº 14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133,d</w:t>
      </w:r>
      <w:r w:rsidR="00147144">
        <w:rPr>
          <w:rFonts w:ascii="Times New Roman" w:hAnsi="Times New Roman" w:cs="Times New Roman"/>
          <w:sz w:val="26"/>
          <w:szCs w:val="26"/>
        </w:rPr>
        <w:t>e primeiro de abril de 2021 Lei de Licitações e Contratos A</w:t>
      </w:r>
      <w:r w:rsidR="00147144" w:rsidRPr="00147144">
        <w:rPr>
          <w:rFonts w:ascii="Times New Roman" w:hAnsi="Times New Roman" w:cs="Times New Roman"/>
          <w:sz w:val="26"/>
          <w:szCs w:val="26"/>
        </w:rPr>
        <w:t>dministrativos no âmbito da Câmara Municipal d</w:t>
      </w:r>
      <w:r w:rsidR="00147144">
        <w:rPr>
          <w:rFonts w:ascii="Times New Roman" w:hAnsi="Times New Roman" w:cs="Times New Roman"/>
          <w:sz w:val="26"/>
          <w:szCs w:val="26"/>
        </w:rPr>
        <w:t>e Vereadores de Campos Borges/RS,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e da outras providências</w:t>
      </w:r>
      <w:r w:rsidR="00147144">
        <w:rPr>
          <w:rFonts w:ascii="Times New Roman" w:hAnsi="Times New Roman" w:cs="Times New Roman"/>
          <w:sz w:val="26"/>
          <w:szCs w:val="26"/>
        </w:rPr>
        <w:t>,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o qual</w:t>
      </w:r>
      <w:r w:rsidR="00147144">
        <w:rPr>
          <w:rFonts w:ascii="Times New Roman" w:hAnsi="Times New Roman" w:cs="Times New Roman"/>
          <w:sz w:val="26"/>
          <w:szCs w:val="26"/>
        </w:rPr>
        <w:t>,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o relator opinou pela sua aprovação sendo seu voto acompanhado pelos demais membros</w:t>
      </w:r>
      <w:r w:rsidR="00147144">
        <w:rPr>
          <w:rFonts w:ascii="Times New Roman" w:hAnsi="Times New Roman" w:cs="Times New Roman"/>
          <w:sz w:val="26"/>
          <w:szCs w:val="26"/>
        </w:rPr>
        <w:t xml:space="preserve">. Projeto de Resolução do Legislativo nº 002/2022 </w:t>
      </w:r>
      <w:proofErr w:type="spellStart"/>
      <w:r w:rsidR="00147144">
        <w:rPr>
          <w:rFonts w:ascii="Times New Roman" w:hAnsi="Times New Roman" w:cs="Times New Roman"/>
          <w:sz w:val="26"/>
          <w:szCs w:val="26"/>
        </w:rPr>
        <w:t>o qual</w:t>
      </w:r>
      <w:proofErr w:type="spellEnd"/>
      <w:r w:rsidR="00147144">
        <w:rPr>
          <w:rFonts w:ascii="Times New Roman" w:hAnsi="Times New Roman" w:cs="Times New Roman"/>
          <w:sz w:val="26"/>
          <w:szCs w:val="26"/>
        </w:rPr>
        <w:t xml:space="preserve"> regulamenta a Lei Federal nº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14.133 de primeiro de abril de 2021</w:t>
      </w:r>
      <w:r w:rsidR="00147144">
        <w:rPr>
          <w:rFonts w:ascii="Times New Roman" w:hAnsi="Times New Roman" w:cs="Times New Roman"/>
          <w:sz w:val="26"/>
          <w:szCs w:val="26"/>
        </w:rPr>
        <w:t>,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que dispõe sobre licitações e contratos administrativos no âmbito da Câmara Municipal de Vereadores de</w:t>
      </w:r>
      <w:r w:rsidR="00147144">
        <w:rPr>
          <w:rFonts w:ascii="Times New Roman" w:hAnsi="Times New Roman" w:cs="Times New Roman"/>
          <w:sz w:val="26"/>
          <w:szCs w:val="26"/>
        </w:rPr>
        <w:t xml:space="preserve"> Campos Borges/RS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e </w:t>
      </w:r>
      <w:proofErr w:type="gramStart"/>
      <w:r w:rsidR="00147144" w:rsidRPr="00147144">
        <w:rPr>
          <w:rFonts w:ascii="Times New Roman" w:hAnsi="Times New Roman" w:cs="Times New Roman"/>
          <w:sz w:val="26"/>
          <w:szCs w:val="26"/>
        </w:rPr>
        <w:t>da outras providências</w:t>
      </w:r>
      <w:proofErr w:type="gramEnd"/>
      <w:r w:rsidR="00147144">
        <w:rPr>
          <w:rFonts w:ascii="Times New Roman" w:hAnsi="Times New Roman" w:cs="Times New Roman"/>
          <w:sz w:val="26"/>
          <w:szCs w:val="26"/>
        </w:rPr>
        <w:t>,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onde os integrantes dessa comissão analisaram e opinaram de forma unânime pela aprovação do projeto</w:t>
      </w:r>
      <w:r w:rsidR="00147144">
        <w:rPr>
          <w:rFonts w:ascii="Times New Roman" w:hAnsi="Times New Roman" w:cs="Times New Roman"/>
          <w:sz w:val="26"/>
          <w:szCs w:val="26"/>
        </w:rPr>
        <w:t>. Projeto de Lei nº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037/2012 de origem do Poder Executivo, o qual autoriza a abertura de crédito adicional suplementar no orçamento vigente por verba no montante de</w:t>
      </w:r>
      <w:r w:rsidR="00511D73">
        <w:rPr>
          <w:rFonts w:ascii="Times New Roman" w:hAnsi="Times New Roman" w:cs="Times New Roman"/>
          <w:sz w:val="26"/>
          <w:szCs w:val="26"/>
        </w:rPr>
        <w:t xml:space="preserve"> R$ 214.200,00 </w:t>
      </w:r>
      <w:proofErr w:type="gramStart"/>
      <w:r w:rsidR="00511D73">
        <w:rPr>
          <w:rFonts w:ascii="Times New Roman" w:hAnsi="Times New Roman" w:cs="Times New Roman"/>
          <w:sz w:val="26"/>
          <w:szCs w:val="26"/>
        </w:rPr>
        <w:t>( duzentos</w:t>
      </w:r>
      <w:proofErr w:type="gramEnd"/>
      <w:r w:rsidR="00511D73">
        <w:rPr>
          <w:rFonts w:ascii="Times New Roman" w:hAnsi="Times New Roman" w:cs="Times New Roman"/>
          <w:sz w:val="26"/>
          <w:szCs w:val="26"/>
        </w:rPr>
        <w:t xml:space="preserve"> e quatorze mil e duzentos reais),</w:t>
      </w:r>
      <w:r w:rsidR="00147144" w:rsidRPr="00147144">
        <w:rPr>
          <w:rFonts w:ascii="Times New Roman" w:hAnsi="Times New Roman" w:cs="Times New Roman"/>
          <w:sz w:val="26"/>
          <w:szCs w:val="26"/>
        </w:rPr>
        <w:t xml:space="preserve"> o qual o relator opinou pela sua aprovação sendo seu voto acompanhado pelos demais membros</w:t>
      </w:r>
      <w:r w:rsidR="00511D73">
        <w:rPr>
          <w:rFonts w:ascii="Times New Roman" w:hAnsi="Times New Roman" w:cs="Times New Roman"/>
          <w:sz w:val="26"/>
          <w:szCs w:val="26"/>
        </w:rPr>
        <w:t>. Não havendo mais n</w:t>
      </w:r>
      <w:r w:rsidR="00147144" w:rsidRPr="00147144">
        <w:rPr>
          <w:rFonts w:ascii="Times New Roman" w:hAnsi="Times New Roman" w:cs="Times New Roman"/>
          <w:sz w:val="26"/>
          <w:szCs w:val="26"/>
        </w:rPr>
        <w:t>ada a declarar essa ata vai por mim assinada e os demais membros da comissão</w:t>
      </w:r>
      <w:r w:rsidR="00511D7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43FC6" w:rsidRPr="00124DD2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7320A"/>
    <w:rsid w:val="00124DD2"/>
    <w:rsid w:val="00147144"/>
    <w:rsid w:val="00261783"/>
    <w:rsid w:val="003600D1"/>
    <w:rsid w:val="004B46AD"/>
    <w:rsid w:val="00511D73"/>
    <w:rsid w:val="006414FD"/>
    <w:rsid w:val="00672A4A"/>
    <w:rsid w:val="006C48A5"/>
    <w:rsid w:val="00716C00"/>
    <w:rsid w:val="00813A98"/>
    <w:rsid w:val="00911C94"/>
    <w:rsid w:val="0097002C"/>
    <w:rsid w:val="00A93723"/>
    <w:rsid w:val="00AA3438"/>
    <w:rsid w:val="00B066DA"/>
    <w:rsid w:val="00B57786"/>
    <w:rsid w:val="00B62F2D"/>
    <w:rsid w:val="00BD351A"/>
    <w:rsid w:val="00C05BD3"/>
    <w:rsid w:val="00CF3D04"/>
    <w:rsid w:val="00E04C23"/>
    <w:rsid w:val="00E43FC6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63F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2023-01-16T12:24:00Z</dcterms:created>
  <dcterms:modified xsi:type="dcterms:W3CDTF">2023-01-16T12:36:00Z</dcterms:modified>
</cp:coreProperties>
</file>