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8" w:rsidRDefault="00074DD8" w:rsidP="00074DD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4DD8">
        <w:rPr>
          <w:rFonts w:ascii="Times New Roman" w:hAnsi="Times New Roman" w:cs="Times New Roman"/>
          <w:sz w:val="24"/>
          <w:szCs w:val="24"/>
        </w:rPr>
        <w:t>Ata nº 10/2021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4DD8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Social.</w:t>
      </w:r>
    </w:p>
    <w:p w:rsidR="00074DD8" w:rsidRDefault="00074DD8" w:rsidP="00074DD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4DD8" w:rsidRDefault="00074DD8" w:rsidP="00074DD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074DD8" w:rsidRDefault="00074DD8" w:rsidP="00074DD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74DD8">
        <w:rPr>
          <w:rFonts w:ascii="Times New Roman" w:hAnsi="Times New Roman" w:cs="Times New Roman"/>
          <w:sz w:val="24"/>
          <w:szCs w:val="24"/>
        </w:rPr>
        <w:t xml:space="preserve">o vigésimo nono dia do mês de abril de </w:t>
      </w:r>
      <w:r>
        <w:rPr>
          <w:rFonts w:ascii="Times New Roman" w:hAnsi="Times New Roman" w:cs="Times New Roman"/>
          <w:sz w:val="24"/>
          <w:szCs w:val="24"/>
        </w:rPr>
        <w:t>dois mil e vinte um</w:t>
      </w:r>
      <w:r w:rsidRPr="00074DD8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074DD8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>, reuniram-se na sala das C</w:t>
      </w:r>
      <w:r w:rsidRPr="00074DD8">
        <w:rPr>
          <w:rFonts w:ascii="Times New Roman" w:hAnsi="Times New Roman" w:cs="Times New Roman"/>
          <w:sz w:val="24"/>
          <w:szCs w:val="24"/>
        </w:rPr>
        <w:t xml:space="preserve">omissões nas dependências da Câmara Municipal de Vereadores, 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074DD8">
        <w:rPr>
          <w:rFonts w:ascii="Times New Roman" w:hAnsi="Times New Roman" w:cs="Times New Roman"/>
          <w:sz w:val="24"/>
          <w:szCs w:val="24"/>
        </w:rPr>
        <w:t>, para analisar o projeto nº 1</w:t>
      </w:r>
      <w:r>
        <w:rPr>
          <w:rFonts w:ascii="Times New Roman" w:hAnsi="Times New Roman" w:cs="Times New Roman"/>
          <w:sz w:val="24"/>
          <w:szCs w:val="24"/>
        </w:rPr>
        <w:t>4, de origem do executivo que "D</w:t>
      </w:r>
      <w:r w:rsidRPr="00074DD8">
        <w:rPr>
          <w:rFonts w:ascii="Times New Roman" w:hAnsi="Times New Roman" w:cs="Times New Roman"/>
          <w:sz w:val="24"/>
          <w:szCs w:val="24"/>
        </w:rPr>
        <w:t>á nova redação aos artigos 2º e 3º da Lei Municipal nº 1513/17 de 31 de agosto de 2017 e artigo 2º da le</w:t>
      </w:r>
      <w:r>
        <w:rPr>
          <w:rFonts w:ascii="Times New Roman" w:hAnsi="Times New Roman" w:cs="Times New Roman"/>
          <w:sz w:val="24"/>
          <w:szCs w:val="24"/>
        </w:rPr>
        <w:t xml:space="preserve">i municipal nº 1680/20 de17 de </w:t>
      </w:r>
      <w:r w:rsidRPr="00074DD8">
        <w:rPr>
          <w:rFonts w:ascii="Times New Roman" w:hAnsi="Times New Roman" w:cs="Times New Roman"/>
          <w:sz w:val="24"/>
          <w:szCs w:val="24"/>
        </w:rPr>
        <w:t xml:space="preserve">dezembro de 2020 e dá outras providências" onde os vereadores </w:t>
      </w:r>
      <w:proofErr w:type="spellStart"/>
      <w:r w:rsidRPr="00074DD8"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 w:rsidRPr="00074DD8"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 w:rsidRPr="00074DD8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074DD8">
        <w:rPr>
          <w:rFonts w:ascii="Times New Roman" w:hAnsi="Times New Roman" w:cs="Times New Roman"/>
          <w:sz w:val="24"/>
          <w:szCs w:val="24"/>
        </w:rPr>
        <w:t xml:space="preserve"> e Marcos André Soares opinaram pela aprovação do p</w:t>
      </w:r>
      <w:r>
        <w:rPr>
          <w:rFonts w:ascii="Times New Roman" w:hAnsi="Times New Roman" w:cs="Times New Roman"/>
          <w:sz w:val="24"/>
          <w:szCs w:val="24"/>
        </w:rPr>
        <w:t xml:space="preserve">rojeto na íntegra e a vereadora 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74DD8">
        <w:rPr>
          <w:rFonts w:ascii="Times New Roman" w:hAnsi="Times New Roman" w:cs="Times New Roman"/>
          <w:sz w:val="24"/>
          <w:szCs w:val="24"/>
        </w:rPr>
        <w:t>enedetti</w:t>
      </w:r>
      <w:proofErr w:type="spellEnd"/>
      <w:r w:rsidRPr="00074DD8">
        <w:rPr>
          <w:rFonts w:ascii="Times New Roman" w:hAnsi="Times New Roman" w:cs="Times New Roman"/>
          <w:sz w:val="24"/>
          <w:szCs w:val="24"/>
        </w:rPr>
        <w:t xml:space="preserve"> e vereador Germano </w:t>
      </w:r>
      <w:proofErr w:type="spellStart"/>
      <w:r w:rsidRPr="00074DD8">
        <w:rPr>
          <w:rFonts w:ascii="Times New Roman" w:hAnsi="Times New Roman" w:cs="Times New Roman"/>
          <w:sz w:val="24"/>
          <w:szCs w:val="24"/>
        </w:rPr>
        <w:t>Wegener</w:t>
      </w:r>
      <w:proofErr w:type="spellEnd"/>
      <w:r w:rsidRPr="0007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DD8">
        <w:rPr>
          <w:rFonts w:ascii="Times New Roman" w:hAnsi="Times New Roman" w:cs="Times New Roman"/>
          <w:sz w:val="24"/>
          <w:szCs w:val="24"/>
        </w:rPr>
        <w:t>opinaram</w:t>
      </w:r>
      <w:proofErr w:type="gramEnd"/>
      <w:r w:rsidRPr="00074DD8">
        <w:rPr>
          <w:rFonts w:ascii="Times New Roman" w:hAnsi="Times New Roman" w:cs="Times New Roman"/>
          <w:sz w:val="24"/>
          <w:szCs w:val="24"/>
        </w:rPr>
        <w:t xml:space="preserve"> contra a aprovação do projeto </w:t>
      </w:r>
      <w:r>
        <w:rPr>
          <w:rFonts w:ascii="Times New Roman" w:hAnsi="Times New Roman" w:cs="Times New Roman"/>
          <w:sz w:val="24"/>
          <w:szCs w:val="24"/>
        </w:rPr>
        <w:t xml:space="preserve">nº 14/2021 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passaram para aná</w:t>
      </w:r>
      <w:r w:rsidRPr="00074DD8">
        <w:rPr>
          <w:rFonts w:ascii="Times New Roman" w:hAnsi="Times New Roman" w:cs="Times New Roman"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 xml:space="preserve"> o projeto número 018/2021 de origem do Executivo que "A</w:t>
      </w:r>
      <w:r w:rsidRPr="00074DD8">
        <w:rPr>
          <w:rFonts w:ascii="Times New Roman" w:hAnsi="Times New Roman" w:cs="Times New Roman"/>
          <w:sz w:val="24"/>
          <w:szCs w:val="24"/>
        </w:rPr>
        <w:t>ltera o artigo segundo da lei municipal nº 1558/18 de 12 de julho de 2018 que dispõe sobre o vencimento anual do IPTU imposto predial e territorial urbano excepcionalmente para o ano de 2021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4DD8">
        <w:rPr>
          <w:rFonts w:ascii="Times New Roman" w:hAnsi="Times New Roman" w:cs="Times New Roman"/>
          <w:sz w:val="24"/>
          <w:szCs w:val="24"/>
        </w:rPr>
        <w:t xml:space="preserve">, onde os membros desta comissão opinaram unanimemente </w:t>
      </w:r>
      <w:r>
        <w:rPr>
          <w:rFonts w:ascii="Times New Roman" w:hAnsi="Times New Roman" w:cs="Times New Roman"/>
          <w:sz w:val="24"/>
          <w:szCs w:val="24"/>
        </w:rPr>
        <w:t>pela aprovação do projeto. Sem mais n</w:t>
      </w:r>
      <w:r w:rsidRPr="00074DD8">
        <w:rPr>
          <w:rFonts w:ascii="Times New Roman" w:hAnsi="Times New Roman" w:cs="Times New Roman"/>
          <w:sz w:val="24"/>
          <w:szCs w:val="24"/>
        </w:rPr>
        <w:t>ada a declarar esta vai por mim assinada pelos demais membros desta comissão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074DD8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74DD8"/>
    <w:rsid w:val="00074DD8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2021-10-19T13:30:00Z</dcterms:created>
  <dcterms:modified xsi:type="dcterms:W3CDTF">2021-10-19T13:34:00Z</dcterms:modified>
</cp:coreProperties>
</file>