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37" w:rsidRPr="00181637" w:rsidRDefault="006C4D24" w:rsidP="0018163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07</w:t>
      </w:r>
      <w:r w:rsidR="00181637" w:rsidRPr="00181637">
        <w:rPr>
          <w:rFonts w:ascii="Times New Roman" w:hAnsi="Times New Roman" w:cs="Times New Roman"/>
          <w:sz w:val="24"/>
          <w:szCs w:val="24"/>
        </w:rPr>
        <w:t>/2021- Comissão de Legislação, Justiça, Redação Final e Bem- Estar Social.</w:t>
      </w:r>
    </w:p>
    <w:p w:rsidR="00181637" w:rsidRPr="00181637" w:rsidRDefault="00181637" w:rsidP="0018163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181637" w:rsidRDefault="00181637" w:rsidP="0018163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1637">
        <w:rPr>
          <w:rFonts w:ascii="Times New Roman" w:hAnsi="Times New Roman" w:cs="Times New Roman"/>
          <w:sz w:val="24"/>
          <w:szCs w:val="24"/>
        </w:rPr>
        <w:t>Ao décimo sétimo dia do mês de março de 2021, reuniram-se nas dependências da Câmara Municipal de Vereadores os membros da Comissão de Legislação, Justiça, Redação Final e Bem- Estar Social, para analisar o projeto de lei nº 010/2011 que “Autoriza a contratação temporária de professores por excepcional interesse público, para atuarem junto a Secretaria Municipal de Educação e Cultura e dá outras providências”, de origem do execu</w:t>
      </w:r>
      <w:r>
        <w:rPr>
          <w:rFonts w:ascii="Times New Roman" w:hAnsi="Times New Roman" w:cs="Times New Roman"/>
          <w:sz w:val="24"/>
          <w:szCs w:val="24"/>
        </w:rPr>
        <w:t xml:space="preserve">tivo, </w:t>
      </w:r>
      <w:r w:rsidRPr="00181637">
        <w:rPr>
          <w:rFonts w:ascii="Times New Roman" w:hAnsi="Times New Roman" w:cs="Times New Roman"/>
          <w:sz w:val="24"/>
          <w:szCs w:val="24"/>
        </w:rPr>
        <w:t xml:space="preserve">onde os vereadores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e Marcos André Soares opinaram favorável na íntegra ao projeto, a vereadora Eliane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opinou pela aprovação com a inserçã</w:t>
      </w:r>
      <w:r>
        <w:rPr>
          <w:rFonts w:ascii="Times New Roman" w:hAnsi="Times New Roman" w:cs="Times New Roman"/>
          <w:sz w:val="24"/>
          <w:szCs w:val="24"/>
        </w:rPr>
        <w:t xml:space="preserve">o de emenda supressiva.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</w:t>
      </w:r>
      <w:r w:rsidRPr="00181637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passaram par</w:t>
      </w:r>
      <w:r>
        <w:rPr>
          <w:rFonts w:ascii="Times New Roman" w:hAnsi="Times New Roman" w:cs="Times New Roman"/>
          <w:sz w:val="24"/>
          <w:szCs w:val="24"/>
        </w:rPr>
        <w:t>a aná</w:t>
      </w:r>
      <w:r w:rsidRPr="00181637">
        <w:rPr>
          <w:rFonts w:ascii="Times New Roman" w:hAnsi="Times New Roman" w:cs="Times New Roman"/>
          <w:sz w:val="24"/>
          <w:szCs w:val="24"/>
        </w:rPr>
        <w:t xml:space="preserve">lise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1637">
        <w:rPr>
          <w:rFonts w:ascii="Times New Roman" w:hAnsi="Times New Roman" w:cs="Times New Roman"/>
          <w:sz w:val="24"/>
          <w:szCs w:val="24"/>
        </w:rPr>
        <w:t xml:space="preserve">o projeto de número 03/2021 de origem do executivo que “Acresce a possibilidade de dirigir veículos da municipalidade nas atribuições do cargo de inspetor tributário constante dos anexos da lei municipal nº 1655/20 e da outras providências”, os vereadores membros desta comissão opinaram unanimemente pela aprovação do projeto. Na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sequencia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passou-se a análise do projeto de número 015/2021 de origem do executivo municipal que “Reestrutura o Conselho Municipal de acompanhamento e controle social do Fundo de manutenção e Desenvolvimento da Educação Básica e de valorização dos profissionais da Educação CACS FUNDEB e dá outras providências</w:t>
      </w:r>
      <w:r w:rsidR="00835E57">
        <w:rPr>
          <w:rFonts w:ascii="Times New Roman" w:hAnsi="Times New Roman" w:cs="Times New Roman"/>
          <w:sz w:val="24"/>
          <w:szCs w:val="24"/>
        </w:rPr>
        <w:t>.”</w:t>
      </w:r>
      <w:r w:rsidRPr="00181637">
        <w:rPr>
          <w:rFonts w:ascii="Times New Roman" w:hAnsi="Times New Roman" w:cs="Times New Roman"/>
          <w:sz w:val="24"/>
          <w:szCs w:val="24"/>
        </w:rPr>
        <w:t xml:space="preserve"> os membros desta comissão opinaram unanimemente</w:t>
      </w:r>
      <w:r w:rsidR="00835E57">
        <w:rPr>
          <w:rFonts w:ascii="Times New Roman" w:hAnsi="Times New Roman" w:cs="Times New Roman"/>
          <w:sz w:val="24"/>
          <w:szCs w:val="24"/>
        </w:rPr>
        <w:t xml:space="preserve"> pela aprovação do projeto nº 0</w:t>
      </w:r>
      <w:r w:rsidRPr="00181637">
        <w:rPr>
          <w:rFonts w:ascii="Times New Roman" w:hAnsi="Times New Roman" w:cs="Times New Roman"/>
          <w:sz w:val="24"/>
          <w:szCs w:val="24"/>
        </w:rPr>
        <w:t>15/2021. Posteriormente os membr</w:t>
      </w:r>
      <w:r w:rsidR="00835E57">
        <w:rPr>
          <w:rFonts w:ascii="Times New Roman" w:hAnsi="Times New Roman" w:cs="Times New Roman"/>
          <w:sz w:val="24"/>
          <w:szCs w:val="24"/>
        </w:rPr>
        <w:t>os desta comissão realizaram a análise do projeto 01/</w:t>
      </w:r>
      <w:r w:rsidRPr="00181637">
        <w:rPr>
          <w:rFonts w:ascii="Times New Roman" w:hAnsi="Times New Roman" w:cs="Times New Roman"/>
          <w:sz w:val="24"/>
          <w:szCs w:val="24"/>
        </w:rPr>
        <w:t xml:space="preserve">2021 de origem </w:t>
      </w:r>
      <w:r w:rsidR="00835E57">
        <w:rPr>
          <w:rFonts w:ascii="Times New Roman" w:hAnsi="Times New Roman" w:cs="Times New Roman"/>
          <w:sz w:val="24"/>
          <w:szCs w:val="24"/>
        </w:rPr>
        <w:t>do L</w:t>
      </w:r>
      <w:r w:rsidRPr="00181637">
        <w:rPr>
          <w:rFonts w:ascii="Times New Roman" w:hAnsi="Times New Roman" w:cs="Times New Roman"/>
          <w:sz w:val="24"/>
          <w:szCs w:val="24"/>
        </w:rPr>
        <w:t xml:space="preserve">egislativo o que </w:t>
      </w:r>
      <w:r w:rsidR="00835E57">
        <w:rPr>
          <w:rFonts w:ascii="Times New Roman" w:hAnsi="Times New Roman" w:cs="Times New Roman"/>
          <w:sz w:val="24"/>
          <w:szCs w:val="24"/>
        </w:rPr>
        <w:t>“Denomina a v</w:t>
      </w:r>
      <w:r w:rsidRPr="00181637">
        <w:rPr>
          <w:rFonts w:ascii="Times New Roman" w:hAnsi="Times New Roman" w:cs="Times New Roman"/>
          <w:sz w:val="24"/>
          <w:szCs w:val="24"/>
        </w:rPr>
        <w:t xml:space="preserve">ia pública Urbana em frente à igreja matriz São Sebastião no município de Campos Borges RS com o nome de "Dom Jacó Roberto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Hilgert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>" e dá outras providências</w:t>
      </w:r>
      <w:r w:rsidR="00835E57">
        <w:rPr>
          <w:rFonts w:ascii="Times New Roman" w:hAnsi="Times New Roman" w:cs="Times New Roman"/>
          <w:sz w:val="24"/>
          <w:szCs w:val="24"/>
        </w:rPr>
        <w:t>”</w:t>
      </w:r>
      <w:r w:rsidRPr="00181637">
        <w:rPr>
          <w:rFonts w:ascii="Times New Roman" w:hAnsi="Times New Roman" w:cs="Times New Roman"/>
          <w:sz w:val="24"/>
          <w:szCs w:val="24"/>
        </w:rPr>
        <w:t>, onde por unanimidade os membros desta comissão opinaram pela aprovação do projeto na íntegra, estiveram presentes na reunião os vere</w:t>
      </w:r>
      <w:r w:rsidR="003A00B3">
        <w:rPr>
          <w:rFonts w:ascii="Times New Roman" w:hAnsi="Times New Roman" w:cs="Times New Roman"/>
          <w:sz w:val="24"/>
          <w:szCs w:val="24"/>
        </w:rPr>
        <w:t xml:space="preserve">adores Eliane </w:t>
      </w:r>
      <w:proofErr w:type="spellStart"/>
      <w:r w:rsidR="003A00B3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="003A0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B3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181637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181637">
        <w:rPr>
          <w:rFonts w:ascii="Times New Roman" w:hAnsi="Times New Roman" w:cs="Times New Roman"/>
          <w:sz w:val="24"/>
          <w:szCs w:val="24"/>
        </w:rPr>
        <w:t xml:space="preserve"> e Marcos André Soares com ausência do vereador Valmir Toledo de Souza por motivo de saúde</w:t>
      </w:r>
      <w:r w:rsidR="00835E57">
        <w:rPr>
          <w:rFonts w:ascii="Times New Roman" w:hAnsi="Times New Roman" w:cs="Times New Roman"/>
          <w:sz w:val="24"/>
          <w:szCs w:val="24"/>
        </w:rPr>
        <w:t>. Sem mais n</w:t>
      </w:r>
      <w:r w:rsidRPr="00181637">
        <w:rPr>
          <w:rFonts w:ascii="Times New Roman" w:hAnsi="Times New Roman" w:cs="Times New Roman"/>
          <w:sz w:val="24"/>
          <w:szCs w:val="24"/>
        </w:rPr>
        <w:t>ada a declarar, esta vai por mim assinada e pelo</w:t>
      </w:r>
      <w:r w:rsidR="003A00B3">
        <w:rPr>
          <w:rFonts w:ascii="Times New Roman" w:hAnsi="Times New Roman" w:cs="Times New Roman"/>
          <w:sz w:val="24"/>
          <w:szCs w:val="24"/>
        </w:rPr>
        <w:t>s demais membros desta Comissão</w:t>
      </w:r>
      <w:r w:rsidRPr="00181637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181637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81637"/>
    <w:rsid w:val="000A79F6"/>
    <w:rsid w:val="00181637"/>
    <w:rsid w:val="002735E4"/>
    <w:rsid w:val="00277312"/>
    <w:rsid w:val="00295B94"/>
    <w:rsid w:val="0039034B"/>
    <w:rsid w:val="003A00B3"/>
    <w:rsid w:val="00513D64"/>
    <w:rsid w:val="005D01CF"/>
    <w:rsid w:val="005D4E1B"/>
    <w:rsid w:val="005E1DB4"/>
    <w:rsid w:val="00693475"/>
    <w:rsid w:val="006C4D24"/>
    <w:rsid w:val="006E138A"/>
    <w:rsid w:val="00795214"/>
    <w:rsid w:val="007D6452"/>
    <w:rsid w:val="00835E57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4</cp:revision>
  <dcterms:created xsi:type="dcterms:W3CDTF">2021-10-19T12:23:00Z</dcterms:created>
  <dcterms:modified xsi:type="dcterms:W3CDTF">2021-10-20T18:27:00Z</dcterms:modified>
</cp:coreProperties>
</file>