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7C" w:rsidRPr="002F0EAF" w:rsidRDefault="00A70E7C" w:rsidP="00A70E7C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07/2021-</w:t>
      </w:r>
      <w:r w:rsidRPr="00A70E7C">
        <w:rPr>
          <w:rFonts w:ascii="Times New Roman" w:hAnsi="Times New Roman" w:cs="Times New Roman"/>
          <w:sz w:val="24"/>
          <w:szCs w:val="24"/>
        </w:rPr>
        <w:t xml:space="preserve"> </w:t>
      </w:r>
      <w:r w:rsidRPr="002F0EAF">
        <w:rPr>
          <w:rFonts w:ascii="Times New Roman" w:hAnsi="Times New Roman" w:cs="Times New Roman"/>
          <w:sz w:val="24"/>
          <w:szCs w:val="24"/>
        </w:rPr>
        <w:t>Comissão de Orçamento Finanças e Contas Públicas e Infraestrutura e Desenvolvimento.</w:t>
      </w:r>
    </w:p>
    <w:p w:rsidR="00A70E7C" w:rsidRDefault="00A70E7C" w:rsidP="00A70E7C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70E7C" w:rsidRDefault="00A70E7C" w:rsidP="00A70E7C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E1B" w:rsidRPr="00A70E7C" w:rsidRDefault="00A70E7C" w:rsidP="00A70E7C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70E7C">
        <w:rPr>
          <w:rFonts w:ascii="Times New Roman" w:hAnsi="Times New Roman" w:cs="Times New Roman"/>
          <w:sz w:val="24"/>
          <w:szCs w:val="24"/>
        </w:rPr>
        <w:t>o décimo oi</w:t>
      </w:r>
      <w:r w:rsidR="00051ED1">
        <w:rPr>
          <w:rFonts w:ascii="Times New Roman" w:hAnsi="Times New Roman" w:cs="Times New Roman"/>
          <w:sz w:val="24"/>
          <w:szCs w:val="24"/>
        </w:rPr>
        <w:t>tavo dia do mês de março de dois mil e vinte um,</w:t>
      </w:r>
      <w:r w:rsidRPr="00A70E7C">
        <w:rPr>
          <w:rFonts w:ascii="Times New Roman" w:hAnsi="Times New Roman" w:cs="Times New Roman"/>
          <w:sz w:val="24"/>
          <w:szCs w:val="24"/>
        </w:rPr>
        <w:t xml:space="preserve"> reuniram-se nas dependências da Câmara de Vereadores os membros da </w:t>
      </w:r>
      <w:r w:rsidRPr="002F0EAF">
        <w:rPr>
          <w:rFonts w:ascii="Times New Roman" w:hAnsi="Times New Roman" w:cs="Times New Roman"/>
          <w:sz w:val="24"/>
          <w:szCs w:val="24"/>
        </w:rPr>
        <w:t>Comissão de Orçamento Finanças e Contas Públicas e Infraestrutura e Desenvolvimento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0E7C">
        <w:rPr>
          <w:rFonts w:ascii="Times New Roman" w:hAnsi="Times New Roman" w:cs="Times New Roman"/>
          <w:sz w:val="24"/>
          <w:szCs w:val="24"/>
        </w:rPr>
        <w:t>para analisar o projeto de nº 01</w:t>
      </w:r>
      <w:r>
        <w:rPr>
          <w:rFonts w:ascii="Times New Roman" w:hAnsi="Times New Roman" w:cs="Times New Roman"/>
          <w:sz w:val="24"/>
          <w:szCs w:val="24"/>
        </w:rPr>
        <w:t>1/</w:t>
      </w:r>
      <w:r w:rsidRPr="00A70E7C">
        <w:rPr>
          <w:rFonts w:ascii="Times New Roman" w:hAnsi="Times New Roman" w:cs="Times New Roman"/>
          <w:sz w:val="24"/>
          <w:szCs w:val="24"/>
        </w:rPr>
        <w:t>2021 que autoriza "A contratação temporária de professores por excepcional interesse público para atuarem junto a Secretaria Municipal de Educação e Cultura e dá outras providê</w:t>
      </w:r>
      <w:r>
        <w:rPr>
          <w:rFonts w:ascii="Times New Roman" w:hAnsi="Times New Roman" w:cs="Times New Roman"/>
          <w:sz w:val="24"/>
          <w:szCs w:val="24"/>
        </w:rPr>
        <w:t>ncias" de</w:t>
      </w:r>
      <w:r w:rsidRPr="00A70E7C">
        <w:rPr>
          <w:rFonts w:ascii="Times New Roman" w:hAnsi="Times New Roman" w:cs="Times New Roman"/>
          <w:sz w:val="24"/>
          <w:szCs w:val="24"/>
        </w:rPr>
        <w:t xml:space="preserve"> origem do executivo, onde os vereadores Le</w:t>
      </w:r>
      <w:r>
        <w:rPr>
          <w:rFonts w:ascii="Times New Roman" w:hAnsi="Times New Roman" w:cs="Times New Roman"/>
          <w:sz w:val="24"/>
          <w:szCs w:val="24"/>
        </w:rPr>
        <w:t>onardo Rodrigues de Oliveira e Gilnei G</w:t>
      </w:r>
      <w:r w:rsidRPr="00A70E7C">
        <w:rPr>
          <w:rFonts w:ascii="Times New Roman" w:hAnsi="Times New Roman" w:cs="Times New Roman"/>
          <w:sz w:val="24"/>
          <w:szCs w:val="24"/>
        </w:rPr>
        <w:t xml:space="preserve">uerreiro opinaram pela aprovação o projeto com </w:t>
      </w:r>
      <w:r>
        <w:rPr>
          <w:rFonts w:ascii="Times New Roman" w:hAnsi="Times New Roman" w:cs="Times New Roman"/>
          <w:sz w:val="24"/>
          <w:szCs w:val="24"/>
        </w:rPr>
        <w:t xml:space="preserve">a inserção </w:t>
      </w:r>
      <w:r w:rsidRPr="00A70E7C">
        <w:rPr>
          <w:rFonts w:ascii="Times New Roman" w:hAnsi="Times New Roman" w:cs="Times New Roman"/>
          <w:sz w:val="24"/>
          <w:szCs w:val="24"/>
        </w:rPr>
        <w:t>da em</w:t>
      </w:r>
      <w:r>
        <w:rPr>
          <w:rFonts w:ascii="Times New Roman" w:hAnsi="Times New Roman" w:cs="Times New Roman"/>
          <w:sz w:val="24"/>
          <w:szCs w:val="24"/>
        </w:rPr>
        <w:t>enda proposta pela comissão de Legislação, Justiça e Redação Final Bem-estar S</w:t>
      </w:r>
      <w:r w:rsidRPr="00A70E7C">
        <w:rPr>
          <w:rFonts w:ascii="Times New Roman" w:hAnsi="Times New Roman" w:cs="Times New Roman"/>
          <w:sz w:val="24"/>
          <w:szCs w:val="24"/>
        </w:rPr>
        <w:t xml:space="preserve">ocial os vereadores de </w:t>
      </w:r>
      <w:r>
        <w:rPr>
          <w:rFonts w:ascii="Times New Roman" w:hAnsi="Times New Roman" w:cs="Times New Roman"/>
          <w:sz w:val="24"/>
          <w:szCs w:val="24"/>
        </w:rPr>
        <w:t>Dioni Júni</w:t>
      </w:r>
      <w:r w:rsidRPr="00A70E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70E7C">
        <w:rPr>
          <w:rFonts w:ascii="Times New Roman" w:hAnsi="Times New Roman" w:cs="Times New Roman"/>
          <w:sz w:val="24"/>
          <w:szCs w:val="24"/>
        </w:rPr>
        <w:t xml:space="preserve"> Ribeiro e Cristina Soares Moraes opinaram pela aprovação do projeto na sua íntegra. Na sequência pass</w:t>
      </w:r>
      <w:r>
        <w:rPr>
          <w:rFonts w:ascii="Times New Roman" w:hAnsi="Times New Roman" w:cs="Times New Roman"/>
          <w:sz w:val="24"/>
          <w:szCs w:val="24"/>
        </w:rPr>
        <w:t xml:space="preserve">aram </w:t>
      </w:r>
      <w:r w:rsidRPr="00A70E7C">
        <w:rPr>
          <w:rFonts w:ascii="Times New Roman" w:hAnsi="Times New Roman" w:cs="Times New Roman"/>
          <w:sz w:val="24"/>
          <w:szCs w:val="24"/>
        </w:rPr>
        <w:t>a análise do projeto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0E7C">
        <w:rPr>
          <w:rFonts w:ascii="Times New Roman" w:hAnsi="Times New Roman" w:cs="Times New Roman"/>
          <w:sz w:val="24"/>
          <w:szCs w:val="24"/>
        </w:rPr>
        <w:t>3/2021 que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A70E7C">
        <w:rPr>
          <w:rFonts w:ascii="Times New Roman" w:hAnsi="Times New Roman" w:cs="Times New Roman"/>
          <w:sz w:val="24"/>
          <w:szCs w:val="24"/>
        </w:rPr>
        <w:t>Acresce a possibilidade de dirigir de veículos da municipalidade nas atribuições do cargo de inspetor tributário constante nos an</w:t>
      </w:r>
      <w:r>
        <w:rPr>
          <w:rFonts w:ascii="Times New Roman" w:hAnsi="Times New Roman" w:cs="Times New Roman"/>
          <w:sz w:val="24"/>
          <w:szCs w:val="24"/>
        </w:rPr>
        <w:t>exos da lei municipal nº 1.655/</w:t>
      </w:r>
      <w:r w:rsidRPr="00A70E7C">
        <w:rPr>
          <w:rFonts w:ascii="Times New Roman" w:hAnsi="Times New Roman" w:cs="Times New Roman"/>
          <w:sz w:val="24"/>
          <w:szCs w:val="24"/>
        </w:rPr>
        <w:t xml:space="preserve">2020 e dá outras providências" </w:t>
      </w:r>
      <w:r>
        <w:rPr>
          <w:rFonts w:ascii="Times New Roman" w:hAnsi="Times New Roman" w:cs="Times New Roman"/>
          <w:sz w:val="24"/>
          <w:szCs w:val="24"/>
        </w:rPr>
        <w:t>de origem do Executivo, q</w:t>
      </w:r>
      <w:r w:rsidRPr="00A70E7C">
        <w:rPr>
          <w:rFonts w:ascii="Times New Roman" w:hAnsi="Times New Roman" w:cs="Times New Roman"/>
          <w:sz w:val="24"/>
          <w:szCs w:val="24"/>
        </w:rPr>
        <w:t>ual os vereadores membros desta comissão opinaram pela provação na íntegra do projeto</w:t>
      </w:r>
      <w:r>
        <w:rPr>
          <w:rFonts w:ascii="Times New Roman" w:hAnsi="Times New Roman" w:cs="Times New Roman"/>
          <w:sz w:val="24"/>
          <w:szCs w:val="24"/>
        </w:rPr>
        <w:t xml:space="preserve"> por unanimidade</w:t>
      </w:r>
      <w:r w:rsidRPr="00A70E7C">
        <w:rPr>
          <w:rFonts w:ascii="Times New Roman" w:hAnsi="Times New Roman" w:cs="Times New Roman"/>
          <w:sz w:val="24"/>
          <w:szCs w:val="24"/>
        </w:rPr>
        <w:t>. Na sequência pas</w:t>
      </w:r>
      <w:r>
        <w:rPr>
          <w:rFonts w:ascii="Times New Roman" w:hAnsi="Times New Roman" w:cs="Times New Roman"/>
          <w:sz w:val="24"/>
          <w:szCs w:val="24"/>
        </w:rPr>
        <w:t>so-se a análise do projeto nº 015/2021 de origem do Executivo que "R</w:t>
      </w:r>
      <w:r w:rsidRPr="00A70E7C">
        <w:rPr>
          <w:rFonts w:ascii="Times New Roman" w:hAnsi="Times New Roman" w:cs="Times New Roman"/>
          <w:sz w:val="24"/>
          <w:szCs w:val="24"/>
        </w:rPr>
        <w:t xml:space="preserve">eestrutura o Conselho Municipal de acompanhamento e controle social do Fundo de manutenção e Desenvolvimento da Educação Básica e de valorização dos profissionais da educação </w:t>
      </w:r>
      <w:r>
        <w:rPr>
          <w:rFonts w:ascii="Times New Roman" w:hAnsi="Times New Roman" w:cs="Times New Roman"/>
          <w:sz w:val="24"/>
          <w:szCs w:val="24"/>
        </w:rPr>
        <w:t xml:space="preserve">– FUNDEB </w:t>
      </w:r>
      <w:r w:rsidRPr="00A70E7C">
        <w:rPr>
          <w:rFonts w:ascii="Times New Roman" w:hAnsi="Times New Roman" w:cs="Times New Roman"/>
          <w:sz w:val="24"/>
          <w:szCs w:val="24"/>
        </w:rPr>
        <w:t>e dá outras providências"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0E7C">
        <w:rPr>
          <w:rFonts w:ascii="Times New Roman" w:hAnsi="Times New Roman" w:cs="Times New Roman"/>
          <w:sz w:val="24"/>
          <w:szCs w:val="24"/>
        </w:rPr>
        <w:t xml:space="preserve"> onde os membros desta comissão opinaram pela aprovação do projeto na íntegra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0E7C">
        <w:rPr>
          <w:rFonts w:ascii="Times New Roman" w:hAnsi="Times New Roman" w:cs="Times New Roman"/>
          <w:sz w:val="24"/>
          <w:szCs w:val="24"/>
        </w:rPr>
        <w:t xml:space="preserve">Posteriormente </w:t>
      </w:r>
      <w:r>
        <w:rPr>
          <w:rFonts w:ascii="Times New Roman" w:hAnsi="Times New Roman" w:cs="Times New Roman"/>
          <w:sz w:val="24"/>
          <w:szCs w:val="24"/>
        </w:rPr>
        <w:t>deu-se análise do projeto nº 01/</w:t>
      </w:r>
      <w:r w:rsidRPr="00A70E7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de origem do Legislativo que "D</w:t>
      </w:r>
      <w:r w:rsidRPr="00A70E7C">
        <w:rPr>
          <w:rFonts w:ascii="Times New Roman" w:hAnsi="Times New Roman" w:cs="Times New Roman"/>
          <w:sz w:val="24"/>
          <w:szCs w:val="24"/>
        </w:rPr>
        <w:t>enomina via pública Urbana em frente à igreja matriz São Sebastiã</w:t>
      </w:r>
      <w:r>
        <w:rPr>
          <w:rFonts w:ascii="Times New Roman" w:hAnsi="Times New Roman" w:cs="Times New Roman"/>
          <w:sz w:val="24"/>
          <w:szCs w:val="24"/>
        </w:rPr>
        <w:t>o no município de Campos Borges/</w:t>
      </w:r>
      <w:r w:rsidRPr="00A70E7C">
        <w:rPr>
          <w:rFonts w:ascii="Times New Roman" w:hAnsi="Times New Roman" w:cs="Times New Roman"/>
          <w:sz w:val="24"/>
          <w:szCs w:val="24"/>
        </w:rPr>
        <w:t>RS com</w:t>
      </w:r>
      <w:r>
        <w:rPr>
          <w:rFonts w:ascii="Times New Roman" w:hAnsi="Times New Roman" w:cs="Times New Roman"/>
          <w:sz w:val="24"/>
          <w:szCs w:val="24"/>
        </w:rPr>
        <w:t xml:space="preserve"> o nome de "Don Jacó Roberto Hilgert” </w:t>
      </w:r>
      <w:r w:rsidRPr="00A70E7C">
        <w:rPr>
          <w:rFonts w:ascii="Times New Roman" w:hAnsi="Times New Roman" w:cs="Times New Roman"/>
          <w:sz w:val="24"/>
          <w:szCs w:val="24"/>
        </w:rPr>
        <w:t>e dá outras providências", onde por unanimidade os vereadores opinaram pela aprova</w:t>
      </w:r>
      <w:r>
        <w:rPr>
          <w:rFonts w:ascii="Times New Roman" w:hAnsi="Times New Roman" w:cs="Times New Roman"/>
          <w:sz w:val="24"/>
          <w:szCs w:val="24"/>
        </w:rPr>
        <w:t>ção do projeto na íntegra. Sem mais n</w:t>
      </w:r>
      <w:r w:rsidRPr="00A70E7C">
        <w:rPr>
          <w:rFonts w:ascii="Times New Roman" w:hAnsi="Times New Roman" w:cs="Times New Roman"/>
          <w:sz w:val="24"/>
          <w:szCs w:val="24"/>
        </w:rPr>
        <w:t xml:space="preserve">ada a declarar, essa vai por mim </w:t>
      </w:r>
      <w:r>
        <w:rPr>
          <w:rFonts w:ascii="Times New Roman" w:hAnsi="Times New Roman" w:cs="Times New Roman"/>
          <w:sz w:val="24"/>
          <w:szCs w:val="24"/>
        </w:rPr>
        <w:t xml:space="preserve">assinada e </w:t>
      </w:r>
      <w:r w:rsidRPr="00A70E7C">
        <w:rPr>
          <w:rFonts w:ascii="Times New Roman" w:hAnsi="Times New Roman" w:cs="Times New Roman"/>
          <w:sz w:val="24"/>
          <w:szCs w:val="24"/>
        </w:rPr>
        <w:t xml:space="preserve"> pelos demais membros desta comissão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5D4E1B" w:rsidRPr="00A70E7C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A70E7C"/>
    <w:rsid w:val="00051ED1"/>
    <w:rsid w:val="00091B3D"/>
    <w:rsid w:val="000A79F6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5276D"/>
    <w:rsid w:val="008E6C4B"/>
    <w:rsid w:val="00A70E7C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2</cp:revision>
  <dcterms:created xsi:type="dcterms:W3CDTF">2021-10-20T14:12:00Z</dcterms:created>
  <dcterms:modified xsi:type="dcterms:W3CDTF">2021-10-20T14:24:00Z</dcterms:modified>
</cp:coreProperties>
</file>