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55" w:rsidRDefault="00734C55" w:rsidP="00734C5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023</w:t>
      </w:r>
      <w:r w:rsidRPr="00384406">
        <w:rPr>
          <w:rFonts w:ascii="Times New Roman" w:hAnsi="Times New Roman" w:cs="Times New Roman"/>
          <w:sz w:val="24"/>
          <w:szCs w:val="24"/>
        </w:rPr>
        <w:t xml:space="preserve">/2021- Comissão de Orçamento Finanças e Contas Públicas e </w:t>
      </w:r>
      <w:proofErr w:type="spellStart"/>
      <w:r w:rsidRPr="00384406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384406">
        <w:rPr>
          <w:rFonts w:ascii="Times New Roman" w:hAnsi="Times New Roman" w:cs="Times New Roman"/>
          <w:sz w:val="24"/>
          <w:szCs w:val="24"/>
        </w:rPr>
        <w:t xml:space="preserve"> e Desenvolvimento.</w:t>
      </w:r>
    </w:p>
    <w:p w:rsidR="00734C55" w:rsidRDefault="00734C55" w:rsidP="00734C5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4C55" w:rsidRDefault="00734C55" w:rsidP="00734C5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4C55" w:rsidRDefault="00734C55" w:rsidP="00734C5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4C55">
        <w:rPr>
          <w:rFonts w:ascii="Times New Roman" w:hAnsi="Times New Roman" w:cs="Times New Roman"/>
          <w:sz w:val="24"/>
          <w:szCs w:val="24"/>
        </w:rPr>
        <w:t xml:space="preserve">Aos </w:t>
      </w:r>
      <w:r w:rsidR="00FA5C80">
        <w:rPr>
          <w:rFonts w:ascii="Times New Roman" w:hAnsi="Times New Roman" w:cs="Times New Roman"/>
          <w:sz w:val="24"/>
          <w:szCs w:val="24"/>
        </w:rPr>
        <w:t>vinte e cinco</w:t>
      </w:r>
      <w:r w:rsidRPr="00734C55">
        <w:rPr>
          <w:rFonts w:ascii="Times New Roman" w:hAnsi="Times New Roman" w:cs="Times New Roman"/>
          <w:sz w:val="24"/>
          <w:szCs w:val="24"/>
        </w:rPr>
        <w:t xml:space="preserve"> dias do mês de novembro do ano de 2021 reuniram-se na sala de reuniões das dependências da Câmara de Vereadores às </w:t>
      </w:r>
      <w:r w:rsidR="00FA5C80">
        <w:rPr>
          <w:rFonts w:ascii="Times New Roman" w:hAnsi="Times New Roman" w:cs="Times New Roman"/>
          <w:sz w:val="24"/>
          <w:szCs w:val="24"/>
        </w:rPr>
        <w:t xml:space="preserve">vinte horas, </w:t>
      </w:r>
      <w:r w:rsidRPr="00734C55">
        <w:rPr>
          <w:rFonts w:ascii="Times New Roman" w:hAnsi="Times New Roman" w:cs="Times New Roman"/>
          <w:sz w:val="24"/>
          <w:szCs w:val="24"/>
        </w:rPr>
        <w:t xml:space="preserve">os membros </w:t>
      </w:r>
      <w:r w:rsidR="00FA5C80" w:rsidRPr="00384406">
        <w:rPr>
          <w:rFonts w:ascii="Times New Roman" w:hAnsi="Times New Roman" w:cs="Times New Roman"/>
          <w:sz w:val="24"/>
          <w:szCs w:val="24"/>
        </w:rPr>
        <w:t xml:space="preserve">Comissão de Orçamento Finanças e Contas Públicas e </w:t>
      </w:r>
      <w:proofErr w:type="spellStart"/>
      <w:r w:rsidR="00FA5C80" w:rsidRPr="00384406">
        <w:rPr>
          <w:rFonts w:ascii="Times New Roman" w:hAnsi="Times New Roman" w:cs="Times New Roman"/>
          <w:sz w:val="24"/>
          <w:szCs w:val="24"/>
        </w:rPr>
        <w:t>I</w:t>
      </w:r>
      <w:r w:rsidR="00FA5C80">
        <w:rPr>
          <w:rFonts w:ascii="Times New Roman" w:hAnsi="Times New Roman" w:cs="Times New Roman"/>
          <w:sz w:val="24"/>
          <w:szCs w:val="24"/>
        </w:rPr>
        <w:t>nfraestrutura</w:t>
      </w:r>
      <w:proofErr w:type="spellEnd"/>
      <w:r w:rsidR="00FA5C80">
        <w:rPr>
          <w:rFonts w:ascii="Times New Roman" w:hAnsi="Times New Roman" w:cs="Times New Roman"/>
          <w:sz w:val="24"/>
          <w:szCs w:val="24"/>
        </w:rPr>
        <w:t xml:space="preserve"> e Desenvolvimento, </w:t>
      </w:r>
      <w:r w:rsidRPr="00734C55">
        <w:rPr>
          <w:rFonts w:ascii="Times New Roman" w:hAnsi="Times New Roman" w:cs="Times New Roman"/>
          <w:sz w:val="24"/>
          <w:szCs w:val="24"/>
        </w:rPr>
        <w:t>para nos termos do Artigo 144 do Regimento Interno parágrafo 5º superada análise preliminar do projeto de lei nº 042 de 2021</w:t>
      </w:r>
      <w:r w:rsidR="00FA5C80">
        <w:rPr>
          <w:rFonts w:ascii="Times New Roman" w:hAnsi="Times New Roman" w:cs="Times New Roman"/>
          <w:sz w:val="24"/>
          <w:szCs w:val="24"/>
        </w:rPr>
        <w:t xml:space="preserve"> de 17 de novembro de 2021 que “Estima a receita e</w:t>
      </w:r>
      <w:r w:rsidRPr="00734C55">
        <w:rPr>
          <w:rFonts w:ascii="Times New Roman" w:hAnsi="Times New Roman" w:cs="Times New Roman"/>
          <w:sz w:val="24"/>
          <w:szCs w:val="24"/>
        </w:rPr>
        <w:t xml:space="preserve"> fixa a despesa do município de Campos Borges para o exercício financeiro de</w:t>
      </w:r>
      <w:r w:rsidR="00FA5C80">
        <w:rPr>
          <w:rFonts w:ascii="Times New Roman" w:hAnsi="Times New Roman" w:cs="Times New Roman"/>
          <w:sz w:val="24"/>
          <w:szCs w:val="24"/>
        </w:rPr>
        <w:t xml:space="preserve"> 2022” </w:t>
      </w:r>
      <w:r w:rsidRPr="00734C55">
        <w:rPr>
          <w:rFonts w:ascii="Times New Roman" w:hAnsi="Times New Roman" w:cs="Times New Roman"/>
          <w:sz w:val="24"/>
          <w:szCs w:val="24"/>
        </w:rPr>
        <w:t>para elaborar a agenda</w:t>
      </w:r>
      <w:r w:rsidR="00FA5C80">
        <w:rPr>
          <w:rFonts w:ascii="Times New Roman" w:hAnsi="Times New Roman" w:cs="Times New Roman"/>
          <w:sz w:val="24"/>
          <w:szCs w:val="24"/>
        </w:rPr>
        <w:t xml:space="preserve"> atividades de instrução colocado</w:t>
      </w:r>
      <w:r w:rsidRPr="00734C55">
        <w:rPr>
          <w:rFonts w:ascii="Times New Roman" w:hAnsi="Times New Roman" w:cs="Times New Roman"/>
          <w:sz w:val="24"/>
          <w:szCs w:val="24"/>
        </w:rPr>
        <w:t xml:space="preserve"> em discussão foi definido que a audiência</w:t>
      </w:r>
      <w:r w:rsidR="00FA5C80">
        <w:rPr>
          <w:rFonts w:ascii="Times New Roman" w:hAnsi="Times New Roman" w:cs="Times New Roman"/>
          <w:sz w:val="24"/>
          <w:szCs w:val="24"/>
        </w:rPr>
        <w:t xml:space="preserve"> pública será realizada no dia sete</w:t>
      </w:r>
      <w:r w:rsidRPr="00734C55">
        <w:rPr>
          <w:rFonts w:ascii="Times New Roman" w:hAnsi="Times New Roman" w:cs="Times New Roman"/>
          <w:sz w:val="24"/>
          <w:szCs w:val="24"/>
        </w:rPr>
        <w:t xml:space="preserve"> de Dezembro de </w:t>
      </w:r>
      <w:r w:rsidR="00FA5C80">
        <w:rPr>
          <w:rFonts w:ascii="Times New Roman" w:hAnsi="Times New Roman" w:cs="Times New Roman"/>
          <w:sz w:val="24"/>
          <w:szCs w:val="24"/>
        </w:rPr>
        <w:t>dois mil e vinte um,</w:t>
      </w:r>
      <w:r w:rsidRPr="00734C55">
        <w:rPr>
          <w:rFonts w:ascii="Times New Roman" w:hAnsi="Times New Roman" w:cs="Times New Roman"/>
          <w:sz w:val="24"/>
          <w:szCs w:val="24"/>
        </w:rPr>
        <w:t xml:space="preserve"> às </w:t>
      </w:r>
      <w:r w:rsidR="00FA5C80">
        <w:rPr>
          <w:rFonts w:ascii="Times New Roman" w:hAnsi="Times New Roman" w:cs="Times New Roman"/>
          <w:sz w:val="24"/>
          <w:szCs w:val="24"/>
        </w:rPr>
        <w:t>dezenove</w:t>
      </w:r>
      <w:r w:rsidRPr="00734C55">
        <w:rPr>
          <w:rFonts w:ascii="Times New Roman" w:hAnsi="Times New Roman" w:cs="Times New Roman"/>
          <w:sz w:val="24"/>
          <w:szCs w:val="24"/>
        </w:rPr>
        <w:t xml:space="preserve"> horas no plenário da Câmara Municipal de Vereadores de Campos Borges, audiência ser</w:t>
      </w:r>
      <w:r w:rsidR="00FA5C80">
        <w:rPr>
          <w:rFonts w:ascii="Times New Roman" w:hAnsi="Times New Roman" w:cs="Times New Roman"/>
          <w:sz w:val="24"/>
          <w:szCs w:val="24"/>
        </w:rPr>
        <w:t>á transmitida via redes sociais d</w:t>
      </w:r>
      <w:r w:rsidRPr="00734C55">
        <w:rPr>
          <w:rFonts w:ascii="Times New Roman" w:hAnsi="Times New Roman" w:cs="Times New Roman"/>
          <w:sz w:val="24"/>
          <w:szCs w:val="24"/>
        </w:rPr>
        <w:t>a Câmara de Vereadores</w:t>
      </w:r>
      <w:r w:rsidR="00FA5C80">
        <w:rPr>
          <w:rFonts w:ascii="Times New Roman" w:hAnsi="Times New Roman" w:cs="Times New Roman"/>
          <w:sz w:val="24"/>
          <w:szCs w:val="24"/>
        </w:rPr>
        <w:t>, o</w:t>
      </w:r>
      <w:r w:rsidRPr="00734C55">
        <w:rPr>
          <w:rFonts w:ascii="Times New Roman" w:hAnsi="Times New Roman" w:cs="Times New Roman"/>
          <w:sz w:val="24"/>
          <w:szCs w:val="24"/>
        </w:rPr>
        <w:t xml:space="preserve">nde serão </w:t>
      </w:r>
      <w:r w:rsidR="00FA5C80" w:rsidRPr="00734C55">
        <w:rPr>
          <w:rFonts w:ascii="Times New Roman" w:hAnsi="Times New Roman" w:cs="Times New Roman"/>
          <w:sz w:val="24"/>
          <w:szCs w:val="24"/>
        </w:rPr>
        <w:t>recepcionadas</w:t>
      </w:r>
      <w:r w:rsidRPr="00734C55">
        <w:rPr>
          <w:rFonts w:ascii="Times New Roman" w:hAnsi="Times New Roman" w:cs="Times New Roman"/>
          <w:sz w:val="24"/>
          <w:szCs w:val="24"/>
        </w:rPr>
        <w:t xml:space="preserve"> as propostas de cidadãos e entidades nos termos do inciso 2º do parágrafo 5º do Regimento Interno. Foi definido que as propostas poderão ser encaminhadas até o dia anterior à data da realização da audiência públi</w:t>
      </w:r>
      <w:r w:rsidR="00FA5C80">
        <w:rPr>
          <w:rFonts w:ascii="Times New Roman" w:hAnsi="Times New Roman" w:cs="Times New Roman"/>
          <w:sz w:val="24"/>
          <w:szCs w:val="24"/>
        </w:rPr>
        <w:t>ca via e-mail da secretaria da C</w:t>
      </w:r>
      <w:r w:rsidRPr="00734C55">
        <w:rPr>
          <w:rFonts w:ascii="Times New Roman" w:hAnsi="Times New Roman" w:cs="Times New Roman"/>
          <w:sz w:val="24"/>
          <w:szCs w:val="24"/>
        </w:rPr>
        <w:t xml:space="preserve">âmara ou através de requerimento protocolado, junto </w:t>
      </w:r>
      <w:proofErr w:type="gramStart"/>
      <w:r w:rsidRPr="00734C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A5C80">
        <w:rPr>
          <w:rFonts w:ascii="Times New Roman" w:hAnsi="Times New Roman" w:cs="Times New Roman"/>
          <w:sz w:val="24"/>
          <w:szCs w:val="24"/>
        </w:rPr>
        <w:t xml:space="preserve"> secretaria da Câmara Municipal, foi determinado que fosse dada a</w:t>
      </w:r>
      <w:r w:rsidRPr="00734C55">
        <w:rPr>
          <w:rFonts w:ascii="Times New Roman" w:hAnsi="Times New Roman" w:cs="Times New Roman"/>
          <w:sz w:val="24"/>
          <w:szCs w:val="24"/>
        </w:rPr>
        <w:t xml:space="preserve">mpla divulgação da data da audiência e a forma como </w:t>
      </w:r>
      <w:r w:rsidR="00FA5C80">
        <w:rPr>
          <w:rFonts w:ascii="Times New Roman" w:hAnsi="Times New Roman" w:cs="Times New Roman"/>
          <w:sz w:val="24"/>
          <w:szCs w:val="24"/>
        </w:rPr>
        <w:t>as emendas</w:t>
      </w:r>
      <w:r w:rsidRPr="00734C55">
        <w:rPr>
          <w:rFonts w:ascii="Times New Roman" w:hAnsi="Times New Roman" w:cs="Times New Roman"/>
          <w:sz w:val="24"/>
          <w:szCs w:val="24"/>
        </w:rPr>
        <w:t xml:space="preserve"> deverão ser apresentadas, devendo ser publicado edital nesse sentido</w:t>
      </w:r>
      <w:r w:rsidR="00FA5C80">
        <w:rPr>
          <w:rFonts w:ascii="Times New Roman" w:hAnsi="Times New Roman" w:cs="Times New Roman"/>
          <w:sz w:val="24"/>
          <w:szCs w:val="24"/>
        </w:rPr>
        <w:t>. Sem mais n</w:t>
      </w:r>
      <w:r w:rsidRPr="00734C55">
        <w:rPr>
          <w:rFonts w:ascii="Times New Roman" w:hAnsi="Times New Roman" w:cs="Times New Roman"/>
          <w:sz w:val="24"/>
          <w:szCs w:val="24"/>
        </w:rPr>
        <w:t>ada a declarar essa vai ter me ensinado pelos demais membros desta comissão</w:t>
      </w:r>
      <w:r w:rsidR="00FA5C80">
        <w:rPr>
          <w:rFonts w:ascii="Times New Roman" w:hAnsi="Times New Roman" w:cs="Times New Roman"/>
          <w:sz w:val="24"/>
          <w:szCs w:val="24"/>
        </w:rPr>
        <w:t>.</w:t>
      </w:r>
    </w:p>
    <w:p w:rsidR="00734C55" w:rsidRDefault="00734C55" w:rsidP="00734C5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4C55" w:rsidRDefault="00734C55" w:rsidP="00734C5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4C55" w:rsidRDefault="00734C55" w:rsidP="00734C5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4C55" w:rsidRDefault="00734C55" w:rsidP="00734C5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4C55" w:rsidRDefault="00734C55" w:rsidP="00734C55"/>
    <w:p w:rsidR="00734C55" w:rsidRDefault="00734C55" w:rsidP="00734C55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34C55"/>
    <w:rsid w:val="000A79F6"/>
    <w:rsid w:val="002735E4"/>
    <w:rsid w:val="00277312"/>
    <w:rsid w:val="00295B94"/>
    <w:rsid w:val="0039034B"/>
    <w:rsid w:val="005D4E1B"/>
    <w:rsid w:val="005E1DB4"/>
    <w:rsid w:val="00693475"/>
    <w:rsid w:val="006E138A"/>
    <w:rsid w:val="00734C55"/>
    <w:rsid w:val="00795214"/>
    <w:rsid w:val="007D6452"/>
    <w:rsid w:val="0085276D"/>
    <w:rsid w:val="008E6C4B"/>
    <w:rsid w:val="00A84E48"/>
    <w:rsid w:val="00A85A30"/>
    <w:rsid w:val="00B33F8B"/>
    <w:rsid w:val="00B54F6A"/>
    <w:rsid w:val="00BD1B53"/>
    <w:rsid w:val="00C043F5"/>
    <w:rsid w:val="00D637B0"/>
    <w:rsid w:val="00E72CAD"/>
    <w:rsid w:val="00F64A5C"/>
    <w:rsid w:val="00FA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2021-12-29T13:51:00Z</dcterms:created>
  <dcterms:modified xsi:type="dcterms:W3CDTF">2021-12-29T14:13:00Z</dcterms:modified>
</cp:coreProperties>
</file>