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051" w:rsidRDefault="00EF76E4" w:rsidP="00302BBA">
      <w:pPr>
        <w:rPr>
          <w:rFonts w:ascii="Times New Roman" w:hAnsi="Times New Roman" w:cs="Times New Roman"/>
          <w:b/>
          <w:sz w:val="26"/>
          <w:szCs w:val="26"/>
        </w:rPr>
      </w:pPr>
      <w:bookmarkStart w:id="0" w:name="_GoBack"/>
      <w:bookmarkEnd w:id="0"/>
      <w:r>
        <w:rPr>
          <w:rFonts w:ascii="Times New Roman" w:hAnsi="Times New Roman" w:cs="Times New Roman"/>
          <w:b/>
          <w:sz w:val="26"/>
          <w:szCs w:val="26"/>
        </w:rPr>
        <w:t xml:space="preserve">PROJETO DE LEI Nº </w:t>
      </w:r>
      <w:r w:rsidR="00CD6C98">
        <w:rPr>
          <w:rFonts w:ascii="Times New Roman" w:hAnsi="Times New Roman" w:cs="Times New Roman"/>
          <w:b/>
          <w:sz w:val="26"/>
          <w:szCs w:val="26"/>
        </w:rPr>
        <w:t>033</w:t>
      </w:r>
      <w:r>
        <w:rPr>
          <w:rFonts w:ascii="Times New Roman" w:hAnsi="Times New Roman" w:cs="Times New Roman"/>
          <w:b/>
          <w:sz w:val="26"/>
          <w:szCs w:val="26"/>
        </w:rPr>
        <w:t>/2021</w:t>
      </w:r>
    </w:p>
    <w:p w:rsidR="00EF76E4" w:rsidRDefault="00EF76E4" w:rsidP="00302BBA">
      <w:pPr>
        <w:rPr>
          <w:rFonts w:ascii="Times New Roman" w:hAnsi="Times New Roman" w:cs="Times New Roman"/>
          <w:b/>
          <w:sz w:val="26"/>
          <w:szCs w:val="26"/>
        </w:rPr>
      </w:pPr>
    </w:p>
    <w:p w:rsidR="00302BBA" w:rsidRDefault="00302BBA" w:rsidP="00302BBA">
      <w:pPr>
        <w:rPr>
          <w:rFonts w:ascii="Times New Roman" w:hAnsi="Times New Roman" w:cs="Times New Roman"/>
          <w:b/>
          <w:sz w:val="26"/>
          <w:szCs w:val="26"/>
        </w:rPr>
      </w:pPr>
    </w:p>
    <w:p w:rsidR="00EF76E4" w:rsidRDefault="00EF76E4" w:rsidP="00302BBA">
      <w:pPr>
        <w:ind w:left="2552"/>
        <w:jc w:val="both"/>
        <w:rPr>
          <w:rFonts w:ascii="Times New Roman" w:hAnsi="Times New Roman" w:cs="Times New Roman"/>
          <w:b/>
          <w:sz w:val="26"/>
          <w:szCs w:val="26"/>
        </w:rPr>
      </w:pPr>
      <w:r>
        <w:rPr>
          <w:rFonts w:ascii="Times New Roman" w:hAnsi="Times New Roman" w:cs="Times New Roman"/>
          <w:b/>
          <w:sz w:val="26"/>
          <w:szCs w:val="26"/>
        </w:rPr>
        <w:t>INSTITUI O PROGRAMA DE RECUPERAÇÃO FISCAL NO MUNICÍPIO DE CAMPOS BORGES – REFIS MUNICIPAL 2021</w:t>
      </w:r>
      <w:r w:rsidR="00F06183">
        <w:rPr>
          <w:rFonts w:ascii="Times New Roman" w:hAnsi="Times New Roman" w:cs="Times New Roman"/>
          <w:b/>
          <w:sz w:val="26"/>
          <w:szCs w:val="26"/>
        </w:rPr>
        <w:t>,</w:t>
      </w:r>
      <w:r>
        <w:rPr>
          <w:rFonts w:ascii="Times New Roman" w:hAnsi="Times New Roman" w:cs="Times New Roman"/>
          <w:b/>
          <w:sz w:val="26"/>
          <w:szCs w:val="26"/>
        </w:rPr>
        <w:t xml:space="preserve"> E DÁ OUTRAS PROVIDÊNCIAS.</w:t>
      </w:r>
    </w:p>
    <w:p w:rsidR="00EF76E4" w:rsidRDefault="00EF76E4" w:rsidP="00302BBA">
      <w:pPr>
        <w:ind w:left="2552"/>
        <w:jc w:val="both"/>
        <w:rPr>
          <w:rFonts w:ascii="Times New Roman" w:hAnsi="Times New Roman" w:cs="Times New Roman"/>
          <w:b/>
          <w:sz w:val="26"/>
          <w:szCs w:val="26"/>
        </w:rPr>
      </w:pPr>
    </w:p>
    <w:p w:rsidR="00302BBA" w:rsidRDefault="00302BBA" w:rsidP="00302BBA">
      <w:pPr>
        <w:ind w:left="2552"/>
        <w:jc w:val="both"/>
        <w:rPr>
          <w:rFonts w:ascii="Times New Roman" w:hAnsi="Times New Roman" w:cs="Times New Roman"/>
          <w:b/>
          <w:sz w:val="26"/>
          <w:szCs w:val="26"/>
        </w:rPr>
      </w:pPr>
    </w:p>
    <w:p w:rsidR="00EF76E4" w:rsidRDefault="00EF76E4" w:rsidP="00302BBA">
      <w:pPr>
        <w:ind w:firstLine="2552"/>
        <w:jc w:val="both"/>
        <w:rPr>
          <w:rFonts w:ascii="Times New Roman" w:hAnsi="Times New Roman" w:cs="Times New Roman"/>
          <w:sz w:val="26"/>
          <w:szCs w:val="26"/>
        </w:rPr>
      </w:pPr>
      <w:r>
        <w:rPr>
          <w:rFonts w:ascii="Times New Roman" w:hAnsi="Times New Roman" w:cs="Times New Roman"/>
          <w:b/>
          <w:sz w:val="26"/>
          <w:szCs w:val="26"/>
        </w:rPr>
        <w:t>CLEONICE PASQUALOTTO DA PAIXÃO TOLEDO</w:t>
      </w:r>
      <w:r>
        <w:rPr>
          <w:rFonts w:ascii="Times New Roman" w:hAnsi="Times New Roman" w:cs="Times New Roman"/>
          <w:sz w:val="26"/>
          <w:szCs w:val="26"/>
        </w:rPr>
        <w:t>, Prefeita Municipal de Campos Borges, Estado do Rio Grande do Sul, no uso das atribuições que lhe são conferidas pela legislação vigente, encaminha à Câmara Municipal de Vereadores para apreciação e discussão, o seguinte Projeto de Lei:</w:t>
      </w:r>
    </w:p>
    <w:p w:rsidR="00EF76E4" w:rsidRDefault="00EF76E4" w:rsidP="00302BBA">
      <w:pPr>
        <w:ind w:firstLine="2552"/>
        <w:jc w:val="both"/>
        <w:rPr>
          <w:rFonts w:ascii="Times New Roman" w:hAnsi="Times New Roman" w:cs="Times New Roman"/>
          <w:sz w:val="26"/>
          <w:szCs w:val="26"/>
        </w:rPr>
      </w:pPr>
    </w:p>
    <w:p w:rsidR="00A02D95" w:rsidRDefault="00EF76E4"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Art. 1º</w:t>
      </w:r>
      <w:r>
        <w:rPr>
          <w:rFonts w:ascii="Times New Roman" w:hAnsi="Times New Roman" w:cs="Times New Roman"/>
          <w:b/>
          <w:sz w:val="26"/>
          <w:szCs w:val="26"/>
        </w:rPr>
        <w:t xml:space="preserve"> -</w:t>
      </w:r>
      <w:r>
        <w:rPr>
          <w:rFonts w:ascii="Times New Roman" w:hAnsi="Times New Roman" w:cs="Times New Roman"/>
          <w:sz w:val="26"/>
          <w:szCs w:val="26"/>
        </w:rPr>
        <w:t xml:space="preserve"> Fica instituído no Município de Campos Borges, o Programa de Recuperação Fiscal – REFIS MUNICIPAL 2021, destinado a promover a regularização de créditos tributários e não tributários do Município, decorrentes de débitos de contribuintes e responsáveis tributários, pessoas físicas e jurídicas, relativos a tributos municipais e a outros débitos não tributários, inscritos ou não em dívida ativa, protestados ou a protestar, ajuizados ou a ajuizar, com exigibilidade suspensa ou não.</w:t>
      </w:r>
    </w:p>
    <w:p w:rsidR="00302BBA" w:rsidRDefault="00A02D95" w:rsidP="00302BBA">
      <w:pPr>
        <w:ind w:firstLine="2552"/>
        <w:jc w:val="both"/>
        <w:rPr>
          <w:rFonts w:ascii="Times New Roman" w:hAnsi="Times New Roman" w:cs="Times New Roman"/>
          <w:sz w:val="26"/>
          <w:szCs w:val="26"/>
        </w:rPr>
      </w:pPr>
      <w:r w:rsidRPr="00A02D95">
        <w:rPr>
          <w:rFonts w:ascii="Times New Roman" w:hAnsi="Times New Roman" w:cs="Times New Roman"/>
          <w:b/>
          <w:sz w:val="26"/>
          <w:szCs w:val="26"/>
          <w:u w:val="single"/>
        </w:rPr>
        <w:t>Parágrafo Único</w:t>
      </w:r>
      <w:r>
        <w:rPr>
          <w:rFonts w:ascii="Times New Roman" w:hAnsi="Times New Roman" w:cs="Times New Roman"/>
          <w:b/>
          <w:sz w:val="26"/>
          <w:szCs w:val="26"/>
        </w:rPr>
        <w:t xml:space="preserve"> </w:t>
      </w:r>
      <w:r w:rsidR="00302BBA">
        <w:rPr>
          <w:rFonts w:ascii="Times New Roman" w:hAnsi="Times New Roman" w:cs="Times New Roman"/>
          <w:b/>
          <w:sz w:val="26"/>
          <w:szCs w:val="26"/>
        </w:rPr>
        <w:t>–</w:t>
      </w:r>
      <w:r>
        <w:rPr>
          <w:rFonts w:ascii="Times New Roman" w:hAnsi="Times New Roman" w:cs="Times New Roman"/>
          <w:sz w:val="26"/>
          <w:szCs w:val="26"/>
        </w:rPr>
        <w:t xml:space="preserve"> </w:t>
      </w:r>
      <w:r w:rsidR="00302BBA">
        <w:rPr>
          <w:rFonts w:ascii="Times New Roman" w:hAnsi="Times New Roman" w:cs="Times New Roman"/>
          <w:sz w:val="26"/>
          <w:szCs w:val="26"/>
        </w:rPr>
        <w:t>O REFIS MUNICIPAL 2021 será administrado pela Secretaria Municipal da Fazenda – Setor Tributário, a quem compete o gerenciamento e a implementação dos procedimentos necessários à execução do Programa, especialmente:</w:t>
      </w:r>
    </w:p>
    <w:p w:rsidR="00302BBA" w:rsidRDefault="00302BBA" w:rsidP="00302BBA">
      <w:pPr>
        <w:ind w:firstLine="2552"/>
        <w:jc w:val="both"/>
        <w:rPr>
          <w:rFonts w:ascii="Times New Roman" w:hAnsi="Times New Roman" w:cs="Times New Roman"/>
          <w:sz w:val="26"/>
          <w:szCs w:val="26"/>
        </w:rPr>
      </w:pPr>
      <w:r>
        <w:rPr>
          <w:rFonts w:ascii="Times New Roman" w:hAnsi="Times New Roman" w:cs="Times New Roman"/>
          <w:b/>
          <w:sz w:val="26"/>
          <w:szCs w:val="26"/>
        </w:rPr>
        <w:t>I –</w:t>
      </w:r>
      <w:r>
        <w:rPr>
          <w:rFonts w:ascii="Times New Roman" w:hAnsi="Times New Roman" w:cs="Times New Roman"/>
          <w:sz w:val="26"/>
          <w:szCs w:val="26"/>
        </w:rPr>
        <w:t xml:space="preserve"> expedir os atos normativos necessários à execução do Programa;</w:t>
      </w:r>
    </w:p>
    <w:p w:rsidR="00302BBA" w:rsidRDefault="00302BBA" w:rsidP="00302BBA">
      <w:pPr>
        <w:ind w:firstLine="2552"/>
        <w:jc w:val="both"/>
        <w:rPr>
          <w:rFonts w:ascii="Times New Roman" w:hAnsi="Times New Roman" w:cs="Times New Roman"/>
          <w:sz w:val="26"/>
          <w:szCs w:val="26"/>
        </w:rPr>
      </w:pPr>
      <w:r>
        <w:rPr>
          <w:rFonts w:ascii="Times New Roman" w:hAnsi="Times New Roman" w:cs="Times New Roman"/>
          <w:b/>
          <w:sz w:val="26"/>
          <w:szCs w:val="26"/>
        </w:rPr>
        <w:t>II –</w:t>
      </w:r>
      <w:r>
        <w:rPr>
          <w:rFonts w:ascii="Times New Roman" w:hAnsi="Times New Roman" w:cs="Times New Roman"/>
          <w:sz w:val="26"/>
          <w:szCs w:val="26"/>
        </w:rPr>
        <w:t xml:space="preserve"> promover a integração das </w:t>
      </w:r>
      <w:proofErr w:type="gramStart"/>
      <w:r>
        <w:rPr>
          <w:rFonts w:ascii="Times New Roman" w:hAnsi="Times New Roman" w:cs="Times New Roman"/>
          <w:sz w:val="26"/>
          <w:szCs w:val="26"/>
        </w:rPr>
        <w:t>rotinas  e</w:t>
      </w:r>
      <w:proofErr w:type="gramEnd"/>
      <w:r>
        <w:rPr>
          <w:rFonts w:ascii="Times New Roman" w:hAnsi="Times New Roman" w:cs="Times New Roman"/>
          <w:sz w:val="26"/>
          <w:szCs w:val="26"/>
        </w:rPr>
        <w:t xml:space="preserve"> procedimentos necessários à execução do REFIS MUNICIPAL 2021, especialmente no que se refere aos sistemas informatizados dos órgãos envolvidos;</w:t>
      </w:r>
    </w:p>
    <w:p w:rsidR="00302BBA" w:rsidRDefault="00302BBA" w:rsidP="00302BBA">
      <w:pPr>
        <w:ind w:firstLine="2552"/>
        <w:jc w:val="both"/>
        <w:rPr>
          <w:rFonts w:ascii="Times New Roman" w:hAnsi="Times New Roman" w:cs="Times New Roman"/>
          <w:sz w:val="26"/>
          <w:szCs w:val="26"/>
        </w:rPr>
      </w:pPr>
      <w:r>
        <w:rPr>
          <w:rFonts w:ascii="Times New Roman" w:hAnsi="Times New Roman" w:cs="Times New Roman"/>
          <w:b/>
          <w:sz w:val="26"/>
          <w:szCs w:val="26"/>
        </w:rPr>
        <w:t>III –</w:t>
      </w:r>
      <w:r>
        <w:rPr>
          <w:rFonts w:ascii="Times New Roman" w:hAnsi="Times New Roman" w:cs="Times New Roman"/>
          <w:sz w:val="26"/>
          <w:szCs w:val="26"/>
        </w:rPr>
        <w:t xml:space="preserve"> receber as opções pelo REFIS MUNICIPAL 2021;</w:t>
      </w:r>
    </w:p>
    <w:p w:rsidR="00EF76E4" w:rsidRDefault="00302BBA" w:rsidP="00302BBA">
      <w:pPr>
        <w:ind w:firstLine="2552"/>
        <w:jc w:val="both"/>
        <w:rPr>
          <w:rFonts w:ascii="Times New Roman" w:hAnsi="Times New Roman" w:cs="Times New Roman"/>
          <w:sz w:val="26"/>
          <w:szCs w:val="26"/>
        </w:rPr>
      </w:pPr>
      <w:r>
        <w:rPr>
          <w:rFonts w:ascii="Times New Roman" w:hAnsi="Times New Roman" w:cs="Times New Roman"/>
          <w:b/>
          <w:sz w:val="26"/>
          <w:szCs w:val="26"/>
        </w:rPr>
        <w:t>IV –</w:t>
      </w:r>
      <w:r>
        <w:rPr>
          <w:rFonts w:ascii="Times New Roman" w:hAnsi="Times New Roman" w:cs="Times New Roman"/>
          <w:sz w:val="26"/>
          <w:szCs w:val="26"/>
        </w:rPr>
        <w:t xml:space="preserve"> excluir do Programa os optantes que descumprirem as condições estabelecidas.</w:t>
      </w:r>
    </w:p>
    <w:p w:rsidR="00302BBA" w:rsidRDefault="00302BBA" w:rsidP="00302BBA">
      <w:pPr>
        <w:ind w:firstLine="2552"/>
        <w:jc w:val="both"/>
        <w:rPr>
          <w:rFonts w:ascii="Times New Roman" w:hAnsi="Times New Roman" w:cs="Times New Roman"/>
          <w:sz w:val="26"/>
          <w:szCs w:val="26"/>
        </w:rPr>
      </w:pPr>
    </w:p>
    <w:p w:rsidR="000256F4" w:rsidRDefault="00302BBA"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Art. 2º</w:t>
      </w:r>
      <w:r>
        <w:rPr>
          <w:rFonts w:ascii="Times New Roman" w:hAnsi="Times New Roman" w:cs="Times New Roman"/>
          <w:b/>
          <w:sz w:val="26"/>
          <w:szCs w:val="26"/>
        </w:rPr>
        <w:t xml:space="preserve"> -</w:t>
      </w:r>
      <w:r w:rsidR="00A01640">
        <w:rPr>
          <w:rFonts w:ascii="Times New Roman" w:hAnsi="Times New Roman" w:cs="Times New Roman"/>
          <w:sz w:val="26"/>
          <w:szCs w:val="26"/>
        </w:rPr>
        <w:t xml:space="preserve"> </w:t>
      </w:r>
      <w:r w:rsidR="0020548F">
        <w:rPr>
          <w:rFonts w:ascii="Times New Roman" w:hAnsi="Times New Roman" w:cs="Times New Roman"/>
          <w:sz w:val="26"/>
          <w:szCs w:val="26"/>
        </w:rPr>
        <w:t xml:space="preserve">O Programa instituído por esta Lei abrange o valor original dos tributos e outros créditos não tributários, a multa de mora e juros de mora, e correção monetária incidentes </w:t>
      </w:r>
      <w:r w:rsidR="004546D5">
        <w:rPr>
          <w:rFonts w:ascii="Times New Roman" w:hAnsi="Times New Roman" w:cs="Times New Roman"/>
          <w:sz w:val="26"/>
          <w:szCs w:val="26"/>
        </w:rPr>
        <w:t xml:space="preserve">vencidos </w:t>
      </w:r>
      <w:r w:rsidR="0020548F">
        <w:rPr>
          <w:rFonts w:ascii="Times New Roman" w:hAnsi="Times New Roman" w:cs="Times New Roman"/>
          <w:sz w:val="26"/>
          <w:szCs w:val="26"/>
        </w:rPr>
        <w:t xml:space="preserve">até o dia </w:t>
      </w:r>
      <w:r w:rsidR="000256F4">
        <w:rPr>
          <w:rFonts w:ascii="Times New Roman" w:hAnsi="Times New Roman" w:cs="Times New Roman"/>
          <w:sz w:val="26"/>
          <w:szCs w:val="26"/>
        </w:rPr>
        <w:t>30 de junho de 2021.</w:t>
      </w:r>
    </w:p>
    <w:p w:rsidR="000256F4" w:rsidRDefault="000256F4" w:rsidP="00302BBA">
      <w:pPr>
        <w:ind w:firstLine="2552"/>
        <w:jc w:val="both"/>
        <w:rPr>
          <w:rFonts w:ascii="Times New Roman" w:hAnsi="Times New Roman" w:cs="Times New Roman"/>
          <w:sz w:val="26"/>
          <w:szCs w:val="26"/>
        </w:rPr>
      </w:pPr>
    </w:p>
    <w:p w:rsidR="00790141" w:rsidRDefault="000256F4"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Art. 3º</w:t>
      </w:r>
      <w:r>
        <w:rPr>
          <w:rFonts w:ascii="Times New Roman" w:hAnsi="Times New Roman" w:cs="Times New Roman"/>
          <w:b/>
          <w:sz w:val="26"/>
          <w:szCs w:val="26"/>
        </w:rPr>
        <w:t xml:space="preserve"> -</w:t>
      </w:r>
      <w:r>
        <w:rPr>
          <w:rFonts w:ascii="Times New Roman" w:hAnsi="Times New Roman" w:cs="Times New Roman"/>
          <w:sz w:val="26"/>
          <w:szCs w:val="26"/>
        </w:rPr>
        <w:t xml:space="preserve"> </w:t>
      </w:r>
      <w:r w:rsidR="00790141">
        <w:rPr>
          <w:rFonts w:ascii="Times New Roman" w:hAnsi="Times New Roman" w:cs="Times New Roman"/>
          <w:sz w:val="26"/>
          <w:szCs w:val="26"/>
        </w:rPr>
        <w:t>Considera-se débito fiscal, para efeito desta Lei, o valor correspondente a tributo, multa por infração, multa de mora e juros, e correção monetária decorrentes da inobservância da obrigação tributária principal.</w:t>
      </w:r>
    </w:p>
    <w:p w:rsidR="00302BBA" w:rsidRDefault="00790141"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 1º</w:t>
      </w:r>
      <w:r>
        <w:rPr>
          <w:rFonts w:ascii="Times New Roman" w:hAnsi="Times New Roman" w:cs="Times New Roman"/>
          <w:b/>
          <w:sz w:val="26"/>
          <w:szCs w:val="26"/>
        </w:rPr>
        <w:t xml:space="preserve"> -</w:t>
      </w:r>
      <w:r w:rsidR="00AC422E">
        <w:rPr>
          <w:rFonts w:ascii="Times New Roman" w:hAnsi="Times New Roman" w:cs="Times New Roman"/>
          <w:sz w:val="26"/>
          <w:szCs w:val="26"/>
        </w:rPr>
        <w:t xml:space="preserve"> O débito fiscal consolidado compreende o valor original do tributo ou do crédito não tributário desde a data do vencimento até a do </w:t>
      </w:r>
      <w:r w:rsidR="00AC422E">
        <w:rPr>
          <w:rFonts w:ascii="Times New Roman" w:hAnsi="Times New Roman" w:cs="Times New Roman"/>
          <w:sz w:val="26"/>
          <w:szCs w:val="26"/>
        </w:rPr>
        <w:lastRenderedPageBreak/>
        <w:t>parcelamento, acrescido de multa e de juros de mora, e correção monetária conforme estabelecidos n</w:t>
      </w:r>
      <w:r w:rsidR="00D03B09">
        <w:rPr>
          <w:rFonts w:ascii="Times New Roman" w:hAnsi="Times New Roman" w:cs="Times New Roman"/>
          <w:sz w:val="26"/>
          <w:szCs w:val="26"/>
        </w:rPr>
        <w:t>a Lei Municipal Nº 802/04 -</w:t>
      </w:r>
      <w:r w:rsidR="00AC422E">
        <w:rPr>
          <w:rFonts w:ascii="Times New Roman" w:hAnsi="Times New Roman" w:cs="Times New Roman"/>
          <w:sz w:val="26"/>
          <w:szCs w:val="26"/>
        </w:rPr>
        <w:t xml:space="preserve"> Código Tributário Municipal.</w:t>
      </w:r>
    </w:p>
    <w:p w:rsidR="009029DC" w:rsidRDefault="00AC422E"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 2º</w:t>
      </w:r>
      <w:r>
        <w:rPr>
          <w:rFonts w:ascii="Times New Roman" w:hAnsi="Times New Roman" w:cs="Times New Roman"/>
          <w:b/>
          <w:sz w:val="26"/>
          <w:szCs w:val="26"/>
        </w:rPr>
        <w:t xml:space="preserve"> -</w:t>
      </w:r>
      <w:r>
        <w:rPr>
          <w:rFonts w:ascii="Times New Roman" w:hAnsi="Times New Roman" w:cs="Times New Roman"/>
          <w:sz w:val="26"/>
          <w:szCs w:val="26"/>
        </w:rPr>
        <w:t xml:space="preserve"> Os débitos não tributários são os demais créditos da Fazenda Pública, tais como os provenientes de empréstimos compulsórios, contribuições estabelecidas em lei, multa de mora, exceto as tributárias, foros, laudêmios, alugueis ou taxas de ocupação, custas processuais, honorários advocatícios, preços de serviços prestados por estabelecimentos públicos, indenizações, reposições</w:t>
      </w:r>
      <w:r w:rsidR="009029DC">
        <w:rPr>
          <w:rFonts w:ascii="Times New Roman" w:hAnsi="Times New Roman" w:cs="Times New Roman"/>
          <w:sz w:val="26"/>
          <w:szCs w:val="26"/>
        </w:rPr>
        <w:t>, restituições, alcances dos responsáveis definitivamente julgados, bem assim os créditos decorrentes de contratos em geral</w:t>
      </w:r>
      <w:r w:rsidR="00A4370E">
        <w:rPr>
          <w:rFonts w:ascii="Times New Roman" w:hAnsi="Times New Roman" w:cs="Times New Roman"/>
          <w:sz w:val="26"/>
          <w:szCs w:val="26"/>
        </w:rPr>
        <w:t>, dos serviços executados pelas máquinas e equipamentos da Patrulha Agrícola,</w:t>
      </w:r>
      <w:r w:rsidR="009029DC">
        <w:rPr>
          <w:rFonts w:ascii="Times New Roman" w:hAnsi="Times New Roman" w:cs="Times New Roman"/>
          <w:sz w:val="26"/>
          <w:szCs w:val="26"/>
        </w:rPr>
        <w:t xml:space="preserve"> ou de outras obrigações legais.</w:t>
      </w:r>
    </w:p>
    <w:p w:rsidR="00CC739E" w:rsidRDefault="00CC739E" w:rsidP="00302BBA">
      <w:pPr>
        <w:ind w:firstLine="2552"/>
        <w:jc w:val="both"/>
        <w:rPr>
          <w:rFonts w:ascii="Times New Roman" w:hAnsi="Times New Roman" w:cs="Times New Roman"/>
          <w:sz w:val="26"/>
          <w:szCs w:val="26"/>
        </w:rPr>
      </w:pPr>
    </w:p>
    <w:p w:rsidR="00CC739E" w:rsidRDefault="00CC739E"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Art. 4º</w:t>
      </w:r>
      <w:r>
        <w:rPr>
          <w:rFonts w:ascii="Times New Roman" w:hAnsi="Times New Roman" w:cs="Times New Roman"/>
          <w:b/>
          <w:sz w:val="26"/>
          <w:szCs w:val="26"/>
        </w:rPr>
        <w:t xml:space="preserve"> -</w:t>
      </w:r>
      <w:r>
        <w:rPr>
          <w:rFonts w:ascii="Times New Roman" w:hAnsi="Times New Roman" w:cs="Times New Roman"/>
          <w:sz w:val="26"/>
          <w:szCs w:val="26"/>
        </w:rPr>
        <w:t xml:space="preserve"> </w:t>
      </w:r>
      <w:r w:rsidR="007D4C8F">
        <w:rPr>
          <w:rFonts w:ascii="Times New Roman" w:hAnsi="Times New Roman" w:cs="Times New Roman"/>
          <w:sz w:val="26"/>
          <w:szCs w:val="26"/>
        </w:rPr>
        <w:t xml:space="preserve">O ingresso no REFIS MUNICIPAL 2021 dar-se-á por opção irretratável do contribuinte ou responsável tributário, nos termos da lei, mediante </w:t>
      </w:r>
      <w:r w:rsidR="00304A33">
        <w:rPr>
          <w:rFonts w:ascii="Times New Roman" w:hAnsi="Times New Roman" w:cs="Times New Roman"/>
          <w:sz w:val="26"/>
          <w:szCs w:val="26"/>
        </w:rPr>
        <w:t>assinatura do respectivo Termo de Adesão ao programa</w:t>
      </w:r>
      <w:r w:rsidR="007D4C8F">
        <w:rPr>
          <w:rFonts w:ascii="Times New Roman" w:hAnsi="Times New Roman" w:cs="Times New Roman"/>
          <w:sz w:val="26"/>
          <w:szCs w:val="26"/>
        </w:rPr>
        <w:t>.</w:t>
      </w:r>
    </w:p>
    <w:p w:rsidR="007D4C8F" w:rsidRDefault="007D4C8F" w:rsidP="00302BBA">
      <w:pPr>
        <w:ind w:firstLine="2552"/>
        <w:jc w:val="both"/>
        <w:rPr>
          <w:rFonts w:ascii="Times New Roman" w:hAnsi="Times New Roman" w:cs="Times New Roman"/>
          <w:sz w:val="26"/>
          <w:szCs w:val="26"/>
        </w:rPr>
      </w:pPr>
    </w:p>
    <w:p w:rsidR="007D4C8F" w:rsidRDefault="007D4C8F"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Art. 5º</w:t>
      </w:r>
      <w:r>
        <w:rPr>
          <w:rFonts w:ascii="Times New Roman" w:hAnsi="Times New Roman" w:cs="Times New Roman"/>
          <w:b/>
          <w:sz w:val="26"/>
          <w:szCs w:val="26"/>
        </w:rPr>
        <w:t xml:space="preserve"> -</w:t>
      </w:r>
      <w:r>
        <w:rPr>
          <w:rFonts w:ascii="Times New Roman" w:hAnsi="Times New Roman" w:cs="Times New Roman"/>
          <w:sz w:val="26"/>
          <w:szCs w:val="26"/>
        </w:rPr>
        <w:t xml:space="preserve"> Os contribuintes e responsáveis tributários terão o prazo de 1</w:t>
      </w:r>
      <w:r w:rsidR="0080782A">
        <w:rPr>
          <w:rFonts w:ascii="Times New Roman" w:hAnsi="Times New Roman" w:cs="Times New Roman"/>
          <w:sz w:val="26"/>
          <w:szCs w:val="26"/>
        </w:rPr>
        <w:t>5</w:t>
      </w:r>
      <w:r>
        <w:rPr>
          <w:rFonts w:ascii="Times New Roman" w:hAnsi="Times New Roman" w:cs="Times New Roman"/>
          <w:sz w:val="26"/>
          <w:szCs w:val="26"/>
        </w:rPr>
        <w:t xml:space="preserve"> de outubro de 2021 à 1</w:t>
      </w:r>
      <w:r w:rsidR="0080782A">
        <w:rPr>
          <w:rFonts w:ascii="Times New Roman" w:hAnsi="Times New Roman" w:cs="Times New Roman"/>
          <w:sz w:val="26"/>
          <w:szCs w:val="26"/>
        </w:rPr>
        <w:t>5</w:t>
      </w:r>
      <w:r>
        <w:rPr>
          <w:rFonts w:ascii="Times New Roman" w:hAnsi="Times New Roman" w:cs="Times New Roman"/>
          <w:sz w:val="26"/>
          <w:szCs w:val="26"/>
        </w:rPr>
        <w:t xml:space="preserve"> de </w:t>
      </w:r>
      <w:r w:rsidR="0080782A">
        <w:rPr>
          <w:rFonts w:ascii="Times New Roman" w:hAnsi="Times New Roman" w:cs="Times New Roman"/>
          <w:sz w:val="26"/>
          <w:szCs w:val="26"/>
        </w:rPr>
        <w:t>abril</w:t>
      </w:r>
      <w:r>
        <w:rPr>
          <w:rFonts w:ascii="Times New Roman" w:hAnsi="Times New Roman" w:cs="Times New Roman"/>
          <w:sz w:val="26"/>
          <w:szCs w:val="26"/>
        </w:rPr>
        <w:t xml:space="preserve"> de </w:t>
      </w:r>
      <w:proofErr w:type="gramStart"/>
      <w:r>
        <w:rPr>
          <w:rFonts w:ascii="Times New Roman" w:hAnsi="Times New Roman" w:cs="Times New Roman"/>
          <w:sz w:val="26"/>
          <w:szCs w:val="26"/>
        </w:rPr>
        <w:t>2022  para</w:t>
      </w:r>
      <w:proofErr w:type="gramEnd"/>
      <w:r>
        <w:rPr>
          <w:rFonts w:ascii="Times New Roman" w:hAnsi="Times New Roman" w:cs="Times New Roman"/>
          <w:sz w:val="26"/>
          <w:szCs w:val="26"/>
        </w:rPr>
        <w:t xml:space="preserve"> requerer sua adesão ao REFIS MUNICIPAL 2021.</w:t>
      </w:r>
    </w:p>
    <w:p w:rsidR="007D4C8F" w:rsidRDefault="007D4C8F" w:rsidP="00302BBA">
      <w:pPr>
        <w:ind w:firstLine="2552"/>
        <w:jc w:val="both"/>
        <w:rPr>
          <w:rFonts w:ascii="Times New Roman" w:hAnsi="Times New Roman" w:cs="Times New Roman"/>
          <w:sz w:val="26"/>
          <w:szCs w:val="26"/>
        </w:rPr>
      </w:pPr>
    </w:p>
    <w:p w:rsidR="00DB0715" w:rsidRDefault="007D4C8F"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Art. 6º</w:t>
      </w:r>
      <w:r>
        <w:rPr>
          <w:rFonts w:ascii="Times New Roman" w:hAnsi="Times New Roman" w:cs="Times New Roman"/>
          <w:b/>
          <w:sz w:val="26"/>
          <w:szCs w:val="26"/>
        </w:rPr>
        <w:t xml:space="preserve"> -</w:t>
      </w:r>
      <w:r>
        <w:rPr>
          <w:rFonts w:ascii="Times New Roman" w:hAnsi="Times New Roman" w:cs="Times New Roman"/>
          <w:sz w:val="26"/>
          <w:szCs w:val="26"/>
        </w:rPr>
        <w:t xml:space="preserve"> </w:t>
      </w:r>
      <w:r w:rsidR="00A36539">
        <w:rPr>
          <w:rFonts w:ascii="Times New Roman" w:hAnsi="Times New Roman" w:cs="Times New Roman"/>
          <w:sz w:val="26"/>
          <w:szCs w:val="26"/>
        </w:rPr>
        <w:t>Para obter os benefícios do REFIS MUNICIPAL 2021, o devedor confessará e reconhecerá  o débito e desistirá, renunciando expressa e irrevogavelmente, de todas as ações, incidentes ou recursos judiciais, ou processos administrativos e seus recursos, mediante formalização nos autos dos respectivos processos, que tenham por objeto, ou finalidade imediata ou mediata, discutir ou impugnar lançamentos ou débitos incluídos no programa ora instituído</w:t>
      </w:r>
      <w:r w:rsidR="00DB0715">
        <w:rPr>
          <w:rFonts w:ascii="Times New Roman" w:hAnsi="Times New Roman" w:cs="Times New Roman"/>
          <w:sz w:val="26"/>
          <w:szCs w:val="26"/>
        </w:rPr>
        <w:t>, devendo, ainda, renunciar ao direito sobre que se fundam os respectivos pleitos.</w:t>
      </w:r>
    </w:p>
    <w:p w:rsidR="00DB0715" w:rsidRDefault="00DB0715" w:rsidP="00302BBA">
      <w:pPr>
        <w:ind w:firstLine="2552"/>
        <w:jc w:val="both"/>
        <w:rPr>
          <w:rFonts w:ascii="Times New Roman" w:hAnsi="Times New Roman" w:cs="Times New Roman"/>
          <w:sz w:val="26"/>
          <w:szCs w:val="26"/>
        </w:rPr>
      </w:pPr>
    </w:p>
    <w:p w:rsidR="00DB0715" w:rsidRDefault="00DB0715"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Art. 7º</w:t>
      </w:r>
      <w:r>
        <w:rPr>
          <w:rFonts w:ascii="Times New Roman" w:hAnsi="Times New Roman" w:cs="Times New Roman"/>
          <w:b/>
          <w:sz w:val="26"/>
          <w:szCs w:val="26"/>
        </w:rPr>
        <w:t xml:space="preserve"> -</w:t>
      </w:r>
      <w:r>
        <w:rPr>
          <w:rFonts w:ascii="Times New Roman" w:hAnsi="Times New Roman" w:cs="Times New Roman"/>
          <w:sz w:val="26"/>
          <w:szCs w:val="26"/>
        </w:rPr>
        <w:t xml:space="preserve"> Podem pleitear a adesão ao REFIS MUNICIPAL 202</w:t>
      </w:r>
      <w:r w:rsidR="00C47BDE">
        <w:rPr>
          <w:rFonts w:ascii="Times New Roman" w:hAnsi="Times New Roman" w:cs="Times New Roman"/>
          <w:sz w:val="26"/>
          <w:szCs w:val="26"/>
        </w:rPr>
        <w:t>1</w:t>
      </w:r>
      <w:r>
        <w:rPr>
          <w:rFonts w:ascii="Times New Roman" w:hAnsi="Times New Roman" w:cs="Times New Roman"/>
          <w:sz w:val="26"/>
          <w:szCs w:val="26"/>
        </w:rPr>
        <w:t xml:space="preserve"> as pessoas </w:t>
      </w:r>
      <w:proofErr w:type="gramStart"/>
      <w:r>
        <w:rPr>
          <w:rFonts w:ascii="Times New Roman" w:hAnsi="Times New Roman" w:cs="Times New Roman"/>
          <w:sz w:val="26"/>
          <w:szCs w:val="26"/>
        </w:rPr>
        <w:t>responsáveis  pela</w:t>
      </w:r>
      <w:proofErr w:type="gramEnd"/>
      <w:r>
        <w:rPr>
          <w:rFonts w:ascii="Times New Roman" w:hAnsi="Times New Roman" w:cs="Times New Roman"/>
          <w:sz w:val="26"/>
          <w:szCs w:val="26"/>
        </w:rPr>
        <w:t xml:space="preserve"> respectiva obrigação tributária ou não tributária, inclusive sucessores e/ou responsáveis tributários, assim definidos no Código Tributário Municipal.</w:t>
      </w:r>
    </w:p>
    <w:p w:rsidR="002B7A52" w:rsidRDefault="00DB0715"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Parágrafo Único</w:t>
      </w:r>
      <w:r>
        <w:rPr>
          <w:rFonts w:ascii="Times New Roman" w:hAnsi="Times New Roman" w:cs="Times New Roman"/>
          <w:b/>
          <w:sz w:val="26"/>
          <w:szCs w:val="26"/>
        </w:rPr>
        <w:t xml:space="preserve"> </w:t>
      </w:r>
      <w:r w:rsidR="002B7A52">
        <w:rPr>
          <w:rFonts w:ascii="Times New Roman" w:hAnsi="Times New Roman" w:cs="Times New Roman"/>
          <w:b/>
          <w:sz w:val="26"/>
          <w:szCs w:val="26"/>
        </w:rPr>
        <w:t>–</w:t>
      </w:r>
      <w:r>
        <w:rPr>
          <w:rFonts w:ascii="Times New Roman" w:hAnsi="Times New Roman" w:cs="Times New Roman"/>
          <w:sz w:val="26"/>
          <w:szCs w:val="26"/>
        </w:rPr>
        <w:t xml:space="preserve"> </w:t>
      </w:r>
      <w:r w:rsidR="002B7A52">
        <w:rPr>
          <w:rFonts w:ascii="Times New Roman" w:hAnsi="Times New Roman" w:cs="Times New Roman"/>
          <w:sz w:val="26"/>
          <w:szCs w:val="26"/>
        </w:rPr>
        <w:t>As pessoas legitimadas a optarem pelo REFIS MUNICIPAL 2021 podem designar procurador para representa-las, desde que devidamente constituído por procuração para fins específicos de adesão ao presente Programa, acompanhada de cópia do documento de identidade do outorgante.</w:t>
      </w:r>
    </w:p>
    <w:p w:rsidR="002B7A52" w:rsidRDefault="002B7A52" w:rsidP="00302BBA">
      <w:pPr>
        <w:ind w:firstLine="2552"/>
        <w:jc w:val="both"/>
        <w:rPr>
          <w:rFonts w:ascii="Times New Roman" w:hAnsi="Times New Roman" w:cs="Times New Roman"/>
          <w:sz w:val="26"/>
          <w:szCs w:val="26"/>
        </w:rPr>
      </w:pPr>
    </w:p>
    <w:p w:rsidR="002B7A52" w:rsidRDefault="002B7A52"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Art. 8º</w:t>
      </w:r>
      <w:r>
        <w:rPr>
          <w:rFonts w:ascii="Times New Roman" w:hAnsi="Times New Roman" w:cs="Times New Roman"/>
          <w:b/>
          <w:sz w:val="26"/>
          <w:szCs w:val="26"/>
        </w:rPr>
        <w:t xml:space="preserve"> -</w:t>
      </w:r>
      <w:r>
        <w:rPr>
          <w:rFonts w:ascii="Times New Roman" w:hAnsi="Times New Roman" w:cs="Times New Roman"/>
          <w:sz w:val="26"/>
          <w:szCs w:val="26"/>
        </w:rPr>
        <w:t xml:space="preserve"> Deferida a adesão ao REFIS MUNICIPAL 2021, o débito será recalculado, atualizado e consolidado por natureza de tributo ou obrigação não tributária até a data do deferimento do pedido</w:t>
      </w:r>
      <w:r w:rsidR="001B2357">
        <w:rPr>
          <w:rFonts w:ascii="Times New Roman" w:hAnsi="Times New Roman" w:cs="Times New Roman"/>
          <w:sz w:val="26"/>
          <w:szCs w:val="26"/>
        </w:rPr>
        <w:t>, devendo o contribuinte ou responsável tributário assinar o respectivo Termo de Adesão.</w:t>
      </w:r>
    </w:p>
    <w:p w:rsidR="00A92D85" w:rsidRDefault="00A20B07"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Parágrafo Único</w:t>
      </w:r>
      <w:r>
        <w:rPr>
          <w:rFonts w:ascii="Times New Roman" w:hAnsi="Times New Roman" w:cs="Times New Roman"/>
          <w:b/>
          <w:sz w:val="26"/>
          <w:szCs w:val="26"/>
        </w:rPr>
        <w:t xml:space="preserve"> </w:t>
      </w:r>
      <w:r w:rsidR="00D16F9A">
        <w:rPr>
          <w:rFonts w:ascii="Times New Roman" w:hAnsi="Times New Roman" w:cs="Times New Roman"/>
          <w:b/>
          <w:sz w:val="26"/>
          <w:szCs w:val="26"/>
        </w:rPr>
        <w:t>–</w:t>
      </w:r>
      <w:r w:rsidR="00F92CAB">
        <w:rPr>
          <w:rFonts w:ascii="Times New Roman" w:hAnsi="Times New Roman" w:cs="Times New Roman"/>
          <w:sz w:val="26"/>
          <w:szCs w:val="26"/>
        </w:rPr>
        <w:t xml:space="preserve"> </w:t>
      </w:r>
      <w:r w:rsidR="00D16F9A">
        <w:rPr>
          <w:rFonts w:ascii="Times New Roman" w:hAnsi="Times New Roman" w:cs="Times New Roman"/>
          <w:sz w:val="26"/>
          <w:szCs w:val="26"/>
        </w:rPr>
        <w:t>Não serão inclusos os valores de custas e despesas processuais</w:t>
      </w:r>
      <w:r w:rsidR="00A92D85">
        <w:rPr>
          <w:rFonts w:ascii="Times New Roman" w:hAnsi="Times New Roman" w:cs="Times New Roman"/>
          <w:sz w:val="26"/>
          <w:szCs w:val="26"/>
        </w:rPr>
        <w:t>,</w:t>
      </w:r>
      <w:r w:rsidR="00042BBC">
        <w:rPr>
          <w:rFonts w:ascii="Times New Roman" w:hAnsi="Times New Roman" w:cs="Times New Roman"/>
          <w:sz w:val="26"/>
          <w:szCs w:val="26"/>
        </w:rPr>
        <w:t xml:space="preserve"> bem como as despesas de cartório relativas aos protestos </w:t>
      </w:r>
      <w:r w:rsidR="00042BBC">
        <w:rPr>
          <w:rFonts w:ascii="Times New Roman" w:hAnsi="Times New Roman" w:cs="Times New Roman"/>
          <w:sz w:val="26"/>
          <w:szCs w:val="26"/>
        </w:rPr>
        <w:lastRenderedPageBreak/>
        <w:t xml:space="preserve">extrajudiciais, </w:t>
      </w:r>
      <w:r w:rsidR="00A92D85">
        <w:rPr>
          <w:rFonts w:ascii="Times New Roman" w:hAnsi="Times New Roman" w:cs="Times New Roman"/>
          <w:sz w:val="26"/>
          <w:szCs w:val="26"/>
        </w:rPr>
        <w:t>cujo respectivo recolhimento deverá ser realizado no</w:t>
      </w:r>
      <w:r w:rsidR="00042BBC">
        <w:rPr>
          <w:rFonts w:ascii="Times New Roman" w:hAnsi="Times New Roman" w:cs="Times New Roman"/>
          <w:sz w:val="26"/>
          <w:szCs w:val="26"/>
        </w:rPr>
        <w:t xml:space="preserve"> Cartório e/ou</w:t>
      </w:r>
      <w:r w:rsidR="00A92D85">
        <w:rPr>
          <w:rFonts w:ascii="Times New Roman" w:hAnsi="Times New Roman" w:cs="Times New Roman"/>
          <w:sz w:val="26"/>
          <w:szCs w:val="26"/>
        </w:rPr>
        <w:t xml:space="preserve"> Foro competente ou com a devida dispensa do seu recolhimento por parte do Poder Judiciário.</w:t>
      </w:r>
    </w:p>
    <w:p w:rsidR="00A92D85" w:rsidRDefault="00A92D85" w:rsidP="00302BBA">
      <w:pPr>
        <w:ind w:firstLine="2552"/>
        <w:jc w:val="both"/>
        <w:rPr>
          <w:rFonts w:ascii="Times New Roman" w:hAnsi="Times New Roman" w:cs="Times New Roman"/>
          <w:sz w:val="26"/>
          <w:szCs w:val="26"/>
        </w:rPr>
      </w:pPr>
    </w:p>
    <w:p w:rsidR="008F0B69" w:rsidRDefault="00A92D85"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Art. 9º</w:t>
      </w:r>
      <w:r>
        <w:rPr>
          <w:rFonts w:ascii="Times New Roman" w:hAnsi="Times New Roman" w:cs="Times New Roman"/>
          <w:b/>
          <w:sz w:val="26"/>
          <w:szCs w:val="26"/>
        </w:rPr>
        <w:t xml:space="preserve"> -</w:t>
      </w:r>
      <w:r>
        <w:rPr>
          <w:rFonts w:ascii="Times New Roman" w:hAnsi="Times New Roman" w:cs="Times New Roman"/>
          <w:sz w:val="26"/>
          <w:szCs w:val="26"/>
        </w:rPr>
        <w:t xml:space="preserve"> </w:t>
      </w:r>
      <w:r w:rsidR="004E433B">
        <w:rPr>
          <w:rFonts w:ascii="Times New Roman" w:hAnsi="Times New Roman" w:cs="Times New Roman"/>
          <w:sz w:val="26"/>
          <w:szCs w:val="26"/>
        </w:rPr>
        <w:t xml:space="preserve">Consolidado o débito nos termos dos </w:t>
      </w:r>
      <w:proofErr w:type="spellStart"/>
      <w:r w:rsidR="004E433B">
        <w:rPr>
          <w:rFonts w:ascii="Times New Roman" w:hAnsi="Times New Roman" w:cs="Times New Roman"/>
          <w:sz w:val="26"/>
          <w:szCs w:val="26"/>
        </w:rPr>
        <w:t>Arts</w:t>
      </w:r>
      <w:proofErr w:type="spellEnd"/>
      <w:r w:rsidR="004E433B">
        <w:rPr>
          <w:rFonts w:ascii="Times New Roman" w:hAnsi="Times New Roman" w:cs="Times New Roman"/>
          <w:sz w:val="26"/>
          <w:szCs w:val="26"/>
        </w:rPr>
        <w:t>. 3º e 8º desta Lei, o pagamento e o parcelamento referente ao REFIS MUNICIPAL 2021</w:t>
      </w:r>
      <w:r w:rsidR="00410E91">
        <w:rPr>
          <w:rFonts w:ascii="Times New Roman" w:hAnsi="Times New Roman" w:cs="Times New Roman"/>
          <w:sz w:val="26"/>
          <w:szCs w:val="26"/>
        </w:rPr>
        <w:t xml:space="preserve"> serão realizados com o benefício da exclusão ou redução de multas</w:t>
      </w:r>
      <w:r w:rsidR="00F87EAD">
        <w:rPr>
          <w:rFonts w:ascii="Times New Roman" w:hAnsi="Times New Roman" w:cs="Times New Roman"/>
          <w:sz w:val="26"/>
          <w:szCs w:val="26"/>
        </w:rPr>
        <w:t xml:space="preserve"> e</w:t>
      </w:r>
      <w:r w:rsidR="00410E91">
        <w:rPr>
          <w:rFonts w:ascii="Times New Roman" w:hAnsi="Times New Roman" w:cs="Times New Roman"/>
          <w:sz w:val="26"/>
          <w:szCs w:val="26"/>
        </w:rPr>
        <w:t xml:space="preserve"> juros</w:t>
      </w:r>
      <w:r w:rsidR="008F0B69">
        <w:rPr>
          <w:rFonts w:ascii="Times New Roman" w:hAnsi="Times New Roman" w:cs="Times New Roman"/>
          <w:sz w:val="26"/>
          <w:szCs w:val="26"/>
        </w:rPr>
        <w:t xml:space="preserve"> nos seguintes percentuais: </w:t>
      </w:r>
    </w:p>
    <w:p w:rsidR="008F0B69" w:rsidRDefault="008F0B69" w:rsidP="00302BBA">
      <w:pPr>
        <w:ind w:firstLine="2552"/>
        <w:jc w:val="both"/>
        <w:rPr>
          <w:rFonts w:ascii="Times New Roman" w:hAnsi="Times New Roman" w:cs="Times New Roman"/>
          <w:sz w:val="26"/>
          <w:szCs w:val="26"/>
        </w:rPr>
      </w:pPr>
      <w:r>
        <w:rPr>
          <w:rFonts w:ascii="Times New Roman" w:hAnsi="Times New Roman" w:cs="Times New Roman"/>
          <w:b/>
          <w:sz w:val="26"/>
          <w:szCs w:val="26"/>
        </w:rPr>
        <w:t xml:space="preserve">a) </w:t>
      </w:r>
      <w:r>
        <w:rPr>
          <w:rFonts w:ascii="Times New Roman" w:hAnsi="Times New Roman" w:cs="Times New Roman"/>
          <w:sz w:val="26"/>
          <w:szCs w:val="26"/>
        </w:rPr>
        <w:t xml:space="preserve">pagamento em até três (3) parcelas mensais e consecutivas do débito consolidado: exclusão de 100% (cem por </w:t>
      </w:r>
      <w:proofErr w:type="gramStart"/>
      <w:r>
        <w:rPr>
          <w:rFonts w:ascii="Times New Roman" w:hAnsi="Times New Roman" w:cs="Times New Roman"/>
          <w:sz w:val="26"/>
          <w:szCs w:val="26"/>
        </w:rPr>
        <w:t>cento)  dos</w:t>
      </w:r>
      <w:proofErr w:type="gramEnd"/>
      <w:r>
        <w:rPr>
          <w:rFonts w:ascii="Times New Roman" w:hAnsi="Times New Roman" w:cs="Times New Roman"/>
          <w:sz w:val="26"/>
          <w:szCs w:val="26"/>
        </w:rPr>
        <w:t xml:space="preserve"> juros e da multa de mora;</w:t>
      </w:r>
    </w:p>
    <w:p w:rsidR="008F0B69" w:rsidRDefault="008F0B69" w:rsidP="00302BBA">
      <w:pPr>
        <w:ind w:firstLine="2552"/>
        <w:jc w:val="both"/>
        <w:rPr>
          <w:rFonts w:ascii="Times New Roman" w:hAnsi="Times New Roman" w:cs="Times New Roman"/>
          <w:sz w:val="26"/>
          <w:szCs w:val="26"/>
        </w:rPr>
      </w:pPr>
      <w:r>
        <w:rPr>
          <w:rFonts w:ascii="Times New Roman" w:hAnsi="Times New Roman" w:cs="Times New Roman"/>
          <w:b/>
          <w:sz w:val="26"/>
          <w:szCs w:val="26"/>
        </w:rPr>
        <w:t xml:space="preserve">b) </w:t>
      </w:r>
      <w:r>
        <w:rPr>
          <w:rFonts w:ascii="Times New Roman" w:hAnsi="Times New Roman" w:cs="Times New Roman"/>
          <w:sz w:val="26"/>
          <w:szCs w:val="26"/>
        </w:rPr>
        <w:t>pagamento entre quatro (4) e seis (6) parcelas mensais e consecutivas do débito consolidado: redução de 80% (oitenta por cento) dos juros e da multa de mora;</w:t>
      </w:r>
    </w:p>
    <w:p w:rsidR="008F0B69" w:rsidRDefault="008F0B69" w:rsidP="00302BBA">
      <w:pPr>
        <w:ind w:firstLine="2552"/>
        <w:jc w:val="both"/>
        <w:rPr>
          <w:rFonts w:ascii="Times New Roman" w:hAnsi="Times New Roman" w:cs="Times New Roman"/>
          <w:sz w:val="26"/>
          <w:szCs w:val="26"/>
        </w:rPr>
      </w:pPr>
      <w:r>
        <w:rPr>
          <w:rFonts w:ascii="Times New Roman" w:hAnsi="Times New Roman" w:cs="Times New Roman"/>
          <w:b/>
          <w:sz w:val="26"/>
          <w:szCs w:val="26"/>
        </w:rPr>
        <w:t>c)</w:t>
      </w:r>
      <w:r>
        <w:rPr>
          <w:rFonts w:ascii="Times New Roman" w:hAnsi="Times New Roman" w:cs="Times New Roman"/>
          <w:sz w:val="26"/>
          <w:szCs w:val="26"/>
        </w:rPr>
        <w:t xml:space="preserve"> pagamento entre sete (7) e doze (12) parcelas mensais e consecutivas do débito consolidado: redução de 60% (sessenta por cento) dos juros e da multa de mora.</w:t>
      </w:r>
    </w:p>
    <w:p w:rsidR="00CE4A74" w:rsidRPr="00CE4A74" w:rsidRDefault="00CE4A74" w:rsidP="00302BBA">
      <w:pPr>
        <w:ind w:firstLine="2552"/>
        <w:jc w:val="both"/>
        <w:rPr>
          <w:rFonts w:ascii="Times New Roman" w:hAnsi="Times New Roman" w:cs="Times New Roman"/>
          <w:sz w:val="26"/>
          <w:szCs w:val="26"/>
        </w:rPr>
      </w:pPr>
      <w:r>
        <w:rPr>
          <w:rFonts w:ascii="Times New Roman" w:hAnsi="Times New Roman" w:cs="Times New Roman"/>
          <w:b/>
          <w:sz w:val="26"/>
          <w:szCs w:val="26"/>
        </w:rPr>
        <w:t xml:space="preserve">d) </w:t>
      </w:r>
      <w:r>
        <w:rPr>
          <w:rFonts w:ascii="Times New Roman" w:hAnsi="Times New Roman" w:cs="Times New Roman"/>
          <w:sz w:val="26"/>
          <w:szCs w:val="26"/>
        </w:rPr>
        <w:t>pagamento entre treze (13) e vinte e quatro (24) parcelas mensais e consecutivas do débito consolidado: redução de 40% (quarenta por cento) dos juros e da multa de mora.</w:t>
      </w:r>
    </w:p>
    <w:p w:rsidR="00687D59" w:rsidRPr="00A04D20" w:rsidRDefault="00687D59"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Parágrafo Único</w:t>
      </w:r>
      <w:r>
        <w:rPr>
          <w:rFonts w:ascii="Times New Roman" w:hAnsi="Times New Roman" w:cs="Times New Roman"/>
          <w:b/>
          <w:sz w:val="26"/>
          <w:szCs w:val="26"/>
        </w:rPr>
        <w:t xml:space="preserve"> </w:t>
      </w:r>
      <w:r w:rsidR="00A04D20">
        <w:rPr>
          <w:rFonts w:ascii="Times New Roman" w:hAnsi="Times New Roman" w:cs="Times New Roman"/>
          <w:b/>
          <w:sz w:val="26"/>
          <w:szCs w:val="26"/>
        </w:rPr>
        <w:t>–</w:t>
      </w:r>
      <w:r>
        <w:rPr>
          <w:rFonts w:ascii="Times New Roman" w:hAnsi="Times New Roman" w:cs="Times New Roman"/>
          <w:sz w:val="26"/>
          <w:szCs w:val="26"/>
        </w:rPr>
        <w:t xml:space="preserve"> </w:t>
      </w:r>
      <w:r w:rsidR="00A04D20">
        <w:rPr>
          <w:rFonts w:ascii="Times New Roman" w:hAnsi="Times New Roman" w:cs="Times New Roman"/>
          <w:sz w:val="26"/>
          <w:szCs w:val="26"/>
        </w:rPr>
        <w:t>Em quaisquer das situaç</w:t>
      </w:r>
      <w:r w:rsidR="00294DA6">
        <w:rPr>
          <w:rFonts w:ascii="Times New Roman" w:hAnsi="Times New Roman" w:cs="Times New Roman"/>
          <w:sz w:val="26"/>
          <w:szCs w:val="26"/>
        </w:rPr>
        <w:t>ões</w:t>
      </w:r>
      <w:r w:rsidR="00A04D20">
        <w:rPr>
          <w:rFonts w:ascii="Times New Roman" w:hAnsi="Times New Roman" w:cs="Times New Roman"/>
          <w:sz w:val="26"/>
          <w:szCs w:val="26"/>
        </w:rPr>
        <w:t xml:space="preserve"> previstas nas alíneas do </w:t>
      </w:r>
      <w:r w:rsidR="00A04D20">
        <w:rPr>
          <w:rFonts w:ascii="Times New Roman" w:hAnsi="Times New Roman" w:cs="Times New Roman"/>
          <w:i/>
          <w:sz w:val="26"/>
          <w:szCs w:val="26"/>
        </w:rPr>
        <w:t>caput</w:t>
      </w:r>
      <w:r w:rsidR="00A04D20">
        <w:rPr>
          <w:rFonts w:ascii="Times New Roman" w:hAnsi="Times New Roman" w:cs="Times New Roman"/>
          <w:sz w:val="26"/>
          <w:szCs w:val="26"/>
        </w:rPr>
        <w:t xml:space="preserve"> deste Artigo, tratando-se de débito com ação de execução fiscal ajuizada, ficam excluídos 100% (cem por cento) dos valores dos honorários advocatícios.</w:t>
      </w:r>
    </w:p>
    <w:p w:rsidR="008F0B69" w:rsidRDefault="008F0B69" w:rsidP="00302BBA">
      <w:pPr>
        <w:ind w:firstLine="2552"/>
        <w:jc w:val="both"/>
        <w:rPr>
          <w:rFonts w:ascii="Times New Roman" w:hAnsi="Times New Roman" w:cs="Times New Roman"/>
          <w:sz w:val="26"/>
          <w:szCs w:val="26"/>
        </w:rPr>
      </w:pPr>
    </w:p>
    <w:p w:rsidR="00C4730F" w:rsidRDefault="00291A7D"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Art. 10</w:t>
      </w:r>
      <w:r>
        <w:rPr>
          <w:rFonts w:ascii="Times New Roman" w:hAnsi="Times New Roman" w:cs="Times New Roman"/>
          <w:b/>
          <w:sz w:val="26"/>
          <w:szCs w:val="26"/>
        </w:rPr>
        <w:t xml:space="preserve"> </w:t>
      </w:r>
      <w:r w:rsidR="00D33070">
        <w:rPr>
          <w:rFonts w:ascii="Times New Roman" w:hAnsi="Times New Roman" w:cs="Times New Roman"/>
          <w:b/>
          <w:sz w:val="26"/>
          <w:szCs w:val="26"/>
        </w:rPr>
        <w:t>–</w:t>
      </w:r>
      <w:r w:rsidR="00C4730F">
        <w:rPr>
          <w:rFonts w:ascii="Times New Roman" w:hAnsi="Times New Roman" w:cs="Times New Roman"/>
          <w:b/>
          <w:sz w:val="26"/>
          <w:szCs w:val="26"/>
        </w:rPr>
        <w:t xml:space="preserve"> </w:t>
      </w:r>
      <w:r w:rsidR="00C4730F">
        <w:rPr>
          <w:rFonts w:ascii="Times New Roman" w:hAnsi="Times New Roman" w:cs="Times New Roman"/>
          <w:sz w:val="26"/>
          <w:szCs w:val="26"/>
        </w:rPr>
        <w:t>O pagamento da primeira parcela far-se-á mediante o respectivo recolhimento na data da assinatura do correspondente Termo de Adesão ao parcelamento, ou no caso de impedimento devido a horários dos sistemas financeiros, no primeiro dia útil seguinte.</w:t>
      </w:r>
    </w:p>
    <w:p w:rsidR="008B0069" w:rsidRDefault="00687D59"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Parágrafo Único</w:t>
      </w:r>
      <w:r>
        <w:rPr>
          <w:rFonts w:ascii="Times New Roman" w:hAnsi="Times New Roman" w:cs="Times New Roman"/>
          <w:b/>
          <w:sz w:val="26"/>
          <w:szCs w:val="26"/>
        </w:rPr>
        <w:t xml:space="preserve"> </w:t>
      </w:r>
      <w:r w:rsidR="00B029BA">
        <w:rPr>
          <w:rFonts w:ascii="Times New Roman" w:hAnsi="Times New Roman" w:cs="Times New Roman"/>
          <w:b/>
          <w:sz w:val="26"/>
          <w:szCs w:val="26"/>
        </w:rPr>
        <w:t>–</w:t>
      </w:r>
      <w:r>
        <w:rPr>
          <w:rFonts w:ascii="Times New Roman" w:hAnsi="Times New Roman" w:cs="Times New Roman"/>
          <w:sz w:val="26"/>
          <w:szCs w:val="26"/>
        </w:rPr>
        <w:t xml:space="preserve"> </w:t>
      </w:r>
      <w:r w:rsidR="00B029BA">
        <w:rPr>
          <w:rFonts w:ascii="Times New Roman" w:hAnsi="Times New Roman" w:cs="Times New Roman"/>
          <w:sz w:val="26"/>
          <w:szCs w:val="26"/>
        </w:rPr>
        <w:t xml:space="preserve">Nos casos em que não for </w:t>
      </w:r>
      <w:proofErr w:type="gramStart"/>
      <w:r w:rsidR="00B029BA">
        <w:rPr>
          <w:rFonts w:ascii="Times New Roman" w:hAnsi="Times New Roman" w:cs="Times New Roman"/>
          <w:sz w:val="26"/>
          <w:szCs w:val="26"/>
        </w:rPr>
        <w:t>efetuado  o</w:t>
      </w:r>
      <w:proofErr w:type="gramEnd"/>
      <w:r w:rsidR="00B029BA">
        <w:rPr>
          <w:rFonts w:ascii="Times New Roman" w:hAnsi="Times New Roman" w:cs="Times New Roman"/>
          <w:sz w:val="26"/>
          <w:szCs w:val="26"/>
        </w:rPr>
        <w:t xml:space="preserve"> pagamento referente a primeira parcela (entrada), </w:t>
      </w:r>
      <w:r w:rsidR="008B0069">
        <w:rPr>
          <w:rFonts w:ascii="Times New Roman" w:hAnsi="Times New Roman" w:cs="Times New Roman"/>
          <w:sz w:val="26"/>
          <w:szCs w:val="26"/>
        </w:rPr>
        <w:t xml:space="preserve">no previsto no </w:t>
      </w:r>
      <w:r w:rsidR="008B0069">
        <w:rPr>
          <w:rFonts w:ascii="Times New Roman" w:hAnsi="Times New Roman" w:cs="Times New Roman"/>
          <w:i/>
          <w:sz w:val="26"/>
          <w:szCs w:val="26"/>
        </w:rPr>
        <w:t>caput</w:t>
      </w:r>
      <w:r w:rsidR="008B0069">
        <w:rPr>
          <w:rFonts w:ascii="Times New Roman" w:hAnsi="Times New Roman" w:cs="Times New Roman"/>
          <w:sz w:val="26"/>
          <w:szCs w:val="26"/>
        </w:rPr>
        <w:t xml:space="preserve"> deste Artigo, será procedido o estorno das parcelas inclusas e recálculo dos encargos.</w:t>
      </w:r>
    </w:p>
    <w:p w:rsidR="00294DA6" w:rsidRDefault="00294DA6" w:rsidP="00302BBA">
      <w:pPr>
        <w:ind w:firstLine="2552"/>
        <w:jc w:val="both"/>
        <w:rPr>
          <w:rFonts w:ascii="Times New Roman" w:hAnsi="Times New Roman" w:cs="Times New Roman"/>
          <w:sz w:val="26"/>
          <w:szCs w:val="26"/>
        </w:rPr>
      </w:pPr>
    </w:p>
    <w:p w:rsidR="00DB7F74" w:rsidRDefault="00294DA6"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Art. 11</w:t>
      </w:r>
      <w:r>
        <w:rPr>
          <w:rFonts w:ascii="Times New Roman" w:hAnsi="Times New Roman" w:cs="Times New Roman"/>
          <w:b/>
          <w:sz w:val="26"/>
          <w:szCs w:val="26"/>
        </w:rPr>
        <w:t xml:space="preserve"> </w:t>
      </w:r>
      <w:r w:rsidR="00856707">
        <w:rPr>
          <w:rFonts w:ascii="Times New Roman" w:hAnsi="Times New Roman" w:cs="Times New Roman"/>
          <w:b/>
          <w:sz w:val="26"/>
          <w:szCs w:val="26"/>
        </w:rPr>
        <w:t>–</w:t>
      </w:r>
      <w:r>
        <w:rPr>
          <w:rFonts w:ascii="Times New Roman" w:hAnsi="Times New Roman" w:cs="Times New Roman"/>
          <w:sz w:val="26"/>
          <w:szCs w:val="26"/>
        </w:rPr>
        <w:t xml:space="preserve"> </w:t>
      </w:r>
      <w:r w:rsidR="00856707">
        <w:rPr>
          <w:rFonts w:ascii="Times New Roman" w:hAnsi="Times New Roman" w:cs="Times New Roman"/>
          <w:sz w:val="26"/>
          <w:szCs w:val="26"/>
        </w:rPr>
        <w:t xml:space="preserve">Nos casos de parcelamento, o valor mínimo de cada parcela será de </w:t>
      </w:r>
      <w:r w:rsidR="00DB7F74">
        <w:rPr>
          <w:rFonts w:ascii="Times New Roman" w:hAnsi="Times New Roman" w:cs="Times New Roman"/>
          <w:sz w:val="26"/>
          <w:szCs w:val="26"/>
        </w:rPr>
        <w:t>R$. 50,00 (cinquenta reais).</w:t>
      </w:r>
    </w:p>
    <w:p w:rsidR="00856707" w:rsidRDefault="00856707"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Parágrafo Único</w:t>
      </w:r>
      <w:r>
        <w:rPr>
          <w:rFonts w:ascii="Times New Roman" w:hAnsi="Times New Roman" w:cs="Times New Roman"/>
          <w:b/>
          <w:sz w:val="26"/>
          <w:szCs w:val="26"/>
        </w:rPr>
        <w:t xml:space="preserve"> – </w:t>
      </w:r>
      <w:r>
        <w:rPr>
          <w:rFonts w:ascii="Times New Roman" w:hAnsi="Times New Roman" w:cs="Times New Roman"/>
          <w:sz w:val="26"/>
          <w:szCs w:val="26"/>
        </w:rPr>
        <w:t>O pagamento de parcela em atraso somente poderá ser feito mediante solicitação à Secretaria Municipal da Fazenda –Setor Tributário, para a emissão de nova guia de pagamento com as devidas onerações legais.</w:t>
      </w:r>
    </w:p>
    <w:p w:rsidR="00856707" w:rsidRDefault="00856707" w:rsidP="00302BBA">
      <w:pPr>
        <w:ind w:firstLine="2552"/>
        <w:jc w:val="both"/>
        <w:rPr>
          <w:rFonts w:ascii="Times New Roman" w:hAnsi="Times New Roman" w:cs="Times New Roman"/>
          <w:sz w:val="26"/>
          <w:szCs w:val="26"/>
        </w:rPr>
      </w:pPr>
    </w:p>
    <w:p w:rsidR="00856707" w:rsidRDefault="00856707"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Art. 12</w:t>
      </w:r>
      <w:r>
        <w:rPr>
          <w:rFonts w:ascii="Times New Roman" w:hAnsi="Times New Roman" w:cs="Times New Roman"/>
          <w:b/>
          <w:sz w:val="26"/>
          <w:szCs w:val="26"/>
        </w:rPr>
        <w:t xml:space="preserve"> –</w:t>
      </w:r>
      <w:r>
        <w:rPr>
          <w:rFonts w:ascii="Times New Roman" w:hAnsi="Times New Roman" w:cs="Times New Roman"/>
          <w:sz w:val="26"/>
          <w:szCs w:val="26"/>
        </w:rPr>
        <w:t xml:space="preserve"> Efetuada a inclusão do débito no REFIS MUNICIPAL 2021, a exigibilidade do crédito permanece suspensa até a sua efetiva liquidação.</w:t>
      </w:r>
    </w:p>
    <w:p w:rsidR="00856707" w:rsidRDefault="00856707" w:rsidP="00302BBA">
      <w:pPr>
        <w:ind w:firstLine="2552"/>
        <w:jc w:val="both"/>
        <w:rPr>
          <w:rFonts w:ascii="Times New Roman" w:hAnsi="Times New Roman" w:cs="Times New Roman"/>
          <w:sz w:val="26"/>
          <w:szCs w:val="26"/>
        </w:rPr>
      </w:pPr>
    </w:p>
    <w:p w:rsidR="00856707" w:rsidRDefault="00856707"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Art. 13</w:t>
      </w:r>
      <w:r>
        <w:rPr>
          <w:rFonts w:ascii="Times New Roman" w:hAnsi="Times New Roman" w:cs="Times New Roman"/>
          <w:b/>
          <w:sz w:val="26"/>
          <w:szCs w:val="26"/>
        </w:rPr>
        <w:t xml:space="preserve"> –</w:t>
      </w:r>
      <w:r>
        <w:rPr>
          <w:rFonts w:ascii="Times New Roman" w:hAnsi="Times New Roman" w:cs="Times New Roman"/>
          <w:sz w:val="26"/>
          <w:szCs w:val="26"/>
        </w:rPr>
        <w:t xml:space="preserve"> A opção pelo REFIS MUNICIPAL 2021 importa na inclusão obrigatória d</w:t>
      </w:r>
      <w:r w:rsidR="005F782A">
        <w:rPr>
          <w:rFonts w:ascii="Times New Roman" w:hAnsi="Times New Roman" w:cs="Times New Roman"/>
          <w:sz w:val="26"/>
          <w:szCs w:val="26"/>
        </w:rPr>
        <w:t>e tod</w:t>
      </w:r>
      <w:r>
        <w:rPr>
          <w:rFonts w:ascii="Times New Roman" w:hAnsi="Times New Roman" w:cs="Times New Roman"/>
          <w:sz w:val="26"/>
          <w:szCs w:val="26"/>
        </w:rPr>
        <w:t>os</w:t>
      </w:r>
      <w:r w:rsidR="005F782A">
        <w:rPr>
          <w:rFonts w:ascii="Times New Roman" w:hAnsi="Times New Roman" w:cs="Times New Roman"/>
          <w:sz w:val="26"/>
          <w:szCs w:val="26"/>
        </w:rPr>
        <w:t xml:space="preserve"> os</w:t>
      </w:r>
      <w:r>
        <w:rPr>
          <w:rFonts w:ascii="Times New Roman" w:hAnsi="Times New Roman" w:cs="Times New Roman"/>
          <w:sz w:val="26"/>
          <w:szCs w:val="26"/>
        </w:rPr>
        <w:t xml:space="preserve"> débitos</w:t>
      </w:r>
      <w:r w:rsidR="005F782A">
        <w:rPr>
          <w:rFonts w:ascii="Times New Roman" w:hAnsi="Times New Roman" w:cs="Times New Roman"/>
          <w:sz w:val="26"/>
          <w:szCs w:val="26"/>
        </w:rPr>
        <w:t xml:space="preserve"> referidos nos </w:t>
      </w:r>
      <w:proofErr w:type="spellStart"/>
      <w:r w:rsidR="005F782A">
        <w:rPr>
          <w:rFonts w:ascii="Times New Roman" w:hAnsi="Times New Roman" w:cs="Times New Roman"/>
          <w:sz w:val="26"/>
          <w:szCs w:val="26"/>
        </w:rPr>
        <w:t>Arts</w:t>
      </w:r>
      <w:proofErr w:type="spellEnd"/>
      <w:r w:rsidR="005F782A">
        <w:rPr>
          <w:rFonts w:ascii="Times New Roman" w:hAnsi="Times New Roman" w:cs="Times New Roman"/>
          <w:sz w:val="26"/>
          <w:szCs w:val="26"/>
        </w:rPr>
        <w:t>. 2º e 3º desta Lei, de responsabilidade do contribuinte ou do responsável tributário,</w:t>
      </w:r>
      <w:r>
        <w:rPr>
          <w:rFonts w:ascii="Times New Roman" w:hAnsi="Times New Roman" w:cs="Times New Roman"/>
          <w:sz w:val="26"/>
          <w:szCs w:val="26"/>
        </w:rPr>
        <w:t xml:space="preserve"> </w:t>
      </w:r>
      <w:r w:rsidR="005F782A">
        <w:rPr>
          <w:rFonts w:ascii="Times New Roman" w:hAnsi="Times New Roman" w:cs="Times New Roman"/>
          <w:sz w:val="26"/>
          <w:szCs w:val="26"/>
        </w:rPr>
        <w:t>r</w:t>
      </w:r>
      <w:r>
        <w:rPr>
          <w:rFonts w:ascii="Times New Roman" w:hAnsi="Times New Roman" w:cs="Times New Roman"/>
          <w:sz w:val="26"/>
          <w:szCs w:val="26"/>
        </w:rPr>
        <w:t>e</w:t>
      </w:r>
      <w:r w:rsidR="005F782A">
        <w:rPr>
          <w:rFonts w:ascii="Times New Roman" w:hAnsi="Times New Roman" w:cs="Times New Roman"/>
          <w:sz w:val="26"/>
          <w:szCs w:val="26"/>
        </w:rPr>
        <w:t>lativos a</w:t>
      </w:r>
      <w:r>
        <w:rPr>
          <w:rFonts w:ascii="Times New Roman" w:hAnsi="Times New Roman" w:cs="Times New Roman"/>
          <w:sz w:val="26"/>
          <w:szCs w:val="26"/>
        </w:rPr>
        <w:t xml:space="preserve"> todos os exercícios.</w:t>
      </w:r>
    </w:p>
    <w:p w:rsidR="00856707" w:rsidRDefault="00856707" w:rsidP="00302BBA">
      <w:pPr>
        <w:ind w:firstLine="2552"/>
        <w:jc w:val="both"/>
        <w:rPr>
          <w:rFonts w:ascii="Times New Roman" w:hAnsi="Times New Roman" w:cs="Times New Roman"/>
          <w:sz w:val="26"/>
          <w:szCs w:val="26"/>
        </w:rPr>
      </w:pPr>
    </w:p>
    <w:p w:rsidR="004F4532" w:rsidRDefault="00856707"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Art. 14</w:t>
      </w:r>
      <w:r>
        <w:rPr>
          <w:rFonts w:ascii="Times New Roman" w:hAnsi="Times New Roman" w:cs="Times New Roman"/>
          <w:b/>
          <w:sz w:val="26"/>
          <w:szCs w:val="26"/>
        </w:rPr>
        <w:t xml:space="preserve"> </w:t>
      </w:r>
      <w:r w:rsidR="004F4532">
        <w:rPr>
          <w:rFonts w:ascii="Times New Roman" w:hAnsi="Times New Roman" w:cs="Times New Roman"/>
          <w:b/>
          <w:sz w:val="26"/>
          <w:szCs w:val="26"/>
        </w:rPr>
        <w:t>–</w:t>
      </w:r>
      <w:r>
        <w:rPr>
          <w:rFonts w:ascii="Times New Roman" w:hAnsi="Times New Roman" w:cs="Times New Roman"/>
          <w:sz w:val="26"/>
          <w:szCs w:val="26"/>
        </w:rPr>
        <w:t xml:space="preserve"> </w:t>
      </w:r>
      <w:r w:rsidR="00D96691">
        <w:rPr>
          <w:rFonts w:ascii="Times New Roman" w:hAnsi="Times New Roman" w:cs="Times New Roman"/>
          <w:sz w:val="26"/>
          <w:szCs w:val="26"/>
        </w:rPr>
        <w:t>O</w:t>
      </w:r>
      <w:r w:rsidR="004F4532">
        <w:rPr>
          <w:rFonts w:ascii="Times New Roman" w:hAnsi="Times New Roman" w:cs="Times New Roman"/>
          <w:sz w:val="26"/>
          <w:szCs w:val="26"/>
        </w:rPr>
        <w:t xml:space="preserve"> pagamento do débito mediante a assinatura do respectivo Termo de Adesão fica condicionado à comprovação da desistência e renúncia especificada no Art. 6º desta Lei.</w:t>
      </w:r>
    </w:p>
    <w:p w:rsidR="004F4532" w:rsidRDefault="004F4532"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 1º</w:t>
      </w:r>
      <w:r>
        <w:rPr>
          <w:rFonts w:ascii="Times New Roman" w:hAnsi="Times New Roman" w:cs="Times New Roman"/>
          <w:b/>
          <w:sz w:val="26"/>
          <w:szCs w:val="26"/>
        </w:rPr>
        <w:t xml:space="preserve"> -</w:t>
      </w:r>
      <w:r>
        <w:rPr>
          <w:rFonts w:ascii="Times New Roman" w:hAnsi="Times New Roman" w:cs="Times New Roman"/>
          <w:sz w:val="26"/>
          <w:szCs w:val="26"/>
        </w:rPr>
        <w:t xml:space="preserve"> Na desistência da ação judicial deve o contribuinte suportar as custas processuais e as despesas judiciais.</w:t>
      </w:r>
    </w:p>
    <w:p w:rsidR="0004777A" w:rsidRDefault="004F4532"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 2º</w:t>
      </w:r>
      <w:r>
        <w:rPr>
          <w:rFonts w:ascii="Times New Roman" w:hAnsi="Times New Roman" w:cs="Times New Roman"/>
          <w:b/>
          <w:sz w:val="26"/>
          <w:szCs w:val="26"/>
        </w:rPr>
        <w:t xml:space="preserve"> -</w:t>
      </w:r>
      <w:r>
        <w:rPr>
          <w:rFonts w:ascii="Times New Roman" w:hAnsi="Times New Roman" w:cs="Times New Roman"/>
          <w:sz w:val="26"/>
          <w:szCs w:val="26"/>
        </w:rPr>
        <w:t xml:space="preserve"> </w:t>
      </w:r>
      <w:r w:rsidR="0004777A">
        <w:rPr>
          <w:rFonts w:ascii="Times New Roman" w:hAnsi="Times New Roman" w:cs="Times New Roman"/>
          <w:sz w:val="26"/>
          <w:szCs w:val="26"/>
        </w:rPr>
        <w:t>A comprovação da desistência e renúncia da ação judicial ou pleito administrativo, na forma estabelecida por este Artigo, dar-se-á mediante a apresentação da respectiva petição ou requerimento devidamente protocolado no órgão competente.</w:t>
      </w:r>
    </w:p>
    <w:p w:rsidR="00AF3B0B" w:rsidRDefault="0004777A"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 3º</w:t>
      </w:r>
      <w:r>
        <w:rPr>
          <w:rFonts w:ascii="Times New Roman" w:hAnsi="Times New Roman" w:cs="Times New Roman"/>
          <w:b/>
          <w:sz w:val="26"/>
          <w:szCs w:val="26"/>
        </w:rPr>
        <w:t xml:space="preserve"> -</w:t>
      </w:r>
      <w:r>
        <w:rPr>
          <w:rFonts w:ascii="Times New Roman" w:hAnsi="Times New Roman" w:cs="Times New Roman"/>
          <w:sz w:val="26"/>
          <w:szCs w:val="26"/>
        </w:rPr>
        <w:t xml:space="preserve"> </w:t>
      </w:r>
      <w:r w:rsidR="00AF3B0B">
        <w:rPr>
          <w:rFonts w:ascii="Times New Roman" w:hAnsi="Times New Roman" w:cs="Times New Roman"/>
          <w:sz w:val="26"/>
          <w:szCs w:val="26"/>
        </w:rPr>
        <w:t>Se, por qualquer motivo, a desistência e/ou renúncia da ação ou recurso judicial não for homologada judicialmente, o Poder Executivo Municipal, a qualquer momento, poderá cancelar o respectivo Termo de Adesão o cobrar o débito integralmente, desprezando os benefícios concedidos por este Programa.</w:t>
      </w:r>
    </w:p>
    <w:p w:rsidR="00DD0F16" w:rsidRDefault="00AF3B0B"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 4º</w:t>
      </w:r>
      <w:r>
        <w:rPr>
          <w:rFonts w:ascii="Times New Roman" w:hAnsi="Times New Roman" w:cs="Times New Roman"/>
          <w:b/>
          <w:sz w:val="26"/>
          <w:szCs w:val="26"/>
        </w:rPr>
        <w:t xml:space="preserve"> -</w:t>
      </w:r>
      <w:r>
        <w:rPr>
          <w:rFonts w:ascii="Times New Roman" w:hAnsi="Times New Roman" w:cs="Times New Roman"/>
          <w:sz w:val="26"/>
          <w:szCs w:val="26"/>
        </w:rPr>
        <w:t xml:space="preserve"> </w:t>
      </w:r>
      <w:r w:rsidR="00E754A4">
        <w:rPr>
          <w:rFonts w:ascii="Times New Roman" w:hAnsi="Times New Roman" w:cs="Times New Roman"/>
          <w:sz w:val="26"/>
          <w:szCs w:val="26"/>
        </w:rPr>
        <w:t>Se o débito incluído no REFIS MUNICIPAL 2021 estiver ajuizado, o Poder Executivo Municipal requererá a suspensão da respectiva ação de execução fiscal até a efetiva quitação, mas esta suspensão não desconstitui</w:t>
      </w:r>
      <w:r w:rsidR="00DD0F16">
        <w:rPr>
          <w:rFonts w:ascii="Times New Roman" w:hAnsi="Times New Roman" w:cs="Times New Roman"/>
          <w:sz w:val="26"/>
          <w:szCs w:val="26"/>
        </w:rPr>
        <w:t>rá a penhora já realizada nos autos, sendo essa, condição para o deferimento do pedido de adesão ao Programa.</w:t>
      </w:r>
    </w:p>
    <w:p w:rsidR="00DD0F16" w:rsidRDefault="00DD0F16" w:rsidP="00302BBA">
      <w:pPr>
        <w:ind w:firstLine="2552"/>
        <w:jc w:val="both"/>
        <w:rPr>
          <w:rFonts w:ascii="Times New Roman" w:hAnsi="Times New Roman" w:cs="Times New Roman"/>
          <w:sz w:val="26"/>
          <w:szCs w:val="26"/>
        </w:rPr>
      </w:pPr>
    </w:p>
    <w:p w:rsidR="00930C59" w:rsidRDefault="00DD0F16"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Art. 15</w:t>
      </w:r>
      <w:r>
        <w:rPr>
          <w:rFonts w:ascii="Times New Roman" w:hAnsi="Times New Roman" w:cs="Times New Roman"/>
          <w:b/>
          <w:sz w:val="26"/>
          <w:szCs w:val="26"/>
        </w:rPr>
        <w:t xml:space="preserve"> </w:t>
      </w:r>
      <w:r w:rsidR="005E0BA6">
        <w:rPr>
          <w:rFonts w:ascii="Times New Roman" w:hAnsi="Times New Roman" w:cs="Times New Roman"/>
          <w:b/>
          <w:sz w:val="26"/>
          <w:szCs w:val="26"/>
        </w:rPr>
        <w:t>–</w:t>
      </w:r>
      <w:r>
        <w:rPr>
          <w:rFonts w:ascii="Times New Roman" w:hAnsi="Times New Roman" w:cs="Times New Roman"/>
          <w:sz w:val="26"/>
          <w:szCs w:val="26"/>
        </w:rPr>
        <w:t xml:space="preserve"> </w:t>
      </w:r>
      <w:r w:rsidR="005E0BA6">
        <w:rPr>
          <w:rFonts w:ascii="Times New Roman" w:hAnsi="Times New Roman" w:cs="Times New Roman"/>
          <w:sz w:val="26"/>
          <w:szCs w:val="26"/>
        </w:rPr>
        <w:t>O contribuinte que possua débito com parcelamento em vigor</w:t>
      </w:r>
      <w:r w:rsidR="00930C59">
        <w:rPr>
          <w:rFonts w:ascii="Times New Roman" w:hAnsi="Times New Roman" w:cs="Times New Roman"/>
          <w:sz w:val="26"/>
          <w:szCs w:val="26"/>
        </w:rPr>
        <w:t>,</w:t>
      </w:r>
      <w:r w:rsidR="00D03B09">
        <w:rPr>
          <w:rFonts w:ascii="Times New Roman" w:hAnsi="Times New Roman" w:cs="Times New Roman"/>
          <w:sz w:val="26"/>
          <w:szCs w:val="26"/>
        </w:rPr>
        <w:t xml:space="preserve"> poderá aderir ao REFIS MUNICIPAL 2021</w:t>
      </w:r>
      <w:r w:rsidR="00930C59">
        <w:rPr>
          <w:rFonts w:ascii="Times New Roman" w:hAnsi="Times New Roman" w:cs="Times New Roman"/>
          <w:sz w:val="26"/>
          <w:szCs w:val="26"/>
        </w:rPr>
        <w:t>, nos seguintes termos:</w:t>
      </w:r>
    </w:p>
    <w:p w:rsidR="00BA3022" w:rsidRDefault="00930C59" w:rsidP="00302BBA">
      <w:pPr>
        <w:ind w:firstLine="2552"/>
        <w:jc w:val="both"/>
        <w:rPr>
          <w:rFonts w:ascii="Times New Roman" w:hAnsi="Times New Roman" w:cs="Times New Roman"/>
          <w:sz w:val="26"/>
          <w:szCs w:val="26"/>
        </w:rPr>
      </w:pPr>
      <w:r>
        <w:rPr>
          <w:rFonts w:ascii="Times New Roman" w:hAnsi="Times New Roman" w:cs="Times New Roman"/>
          <w:b/>
          <w:sz w:val="26"/>
          <w:szCs w:val="26"/>
        </w:rPr>
        <w:t xml:space="preserve">I </w:t>
      </w:r>
      <w:r w:rsidR="00BA3022">
        <w:rPr>
          <w:rFonts w:ascii="Times New Roman" w:hAnsi="Times New Roman" w:cs="Times New Roman"/>
          <w:b/>
          <w:sz w:val="26"/>
          <w:szCs w:val="26"/>
        </w:rPr>
        <w:t>–</w:t>
      </w:r>
      <w:r>
        <w:rPr>
          <w:rFonts w:ascii="Times New Roman" w:hAnsi="Times New Roman" w:cs="Times New Roman"/>
          <w:sz w:val="26"/>
          <w:szCs w:val="26"/>
        </w:rPr>
        <w:t xml:space="preserve"> </w:t>
      </w:r>
      <w:r w:rsidR="00BA3022">
        <w:rPr>
          <w:rFonts w:ascii="Times New Roman" w:hAnsi="Times New Roman" w:cs="Times New Roman"/>
          <w:sz w:val="26"/>
          <w:szCs w:val="26"/>
        </w:rPr>
        <w:t>Débito com parcelamento em vigor com no máximo uma parcela em atraso, poderá ser incluído no Programa de que trata esta Lei, sem que o parcelamento seja cancelado e voltado ao valor original e corrigido monetariamente, acrescido de juros e multa, à data da realização do contrato.</w:t>
      </w:r>
    </w:p>
    <w:p w:rsidR="00BA3022" w:rsidRDefault="00BA3022" w:rsidP="00302BBA">
      <w:pPr>
        <w:ind w:firstLine="2552"/>
        <w:jc w:val="both"/>
        <w:rPr>
          <w:rFonts w:ascii="Times New Roman" w:hAnsi="Times New Roman" w:cs="Times New Roman"/>
          <w:sz w:val="26"/>
          <w:szCs w:val="26"/>
        </w:rPr>
      </w:pPr>
      <w:r>
        <w:rPr>
          <w:rFonts w:ascii="Times New Roman" w:hAnsi="Times New Roman" w:cs="Times New Roman"/>
          <w:b/>
          <w:sz w:val="26"/>
          <w:szCs w:val="26"/>
        </w:rPr>
        <w:t>II –</w:t>
      </w:r>
      <w:r>
        <w:rPr>
          <w:rFonts w:ascii="Times New Roman" w:hAnsi="Times New Roman" w:cs="Times New Roman"/>
          <w:sz w:val="26"/>
          <w:szCs w:val="26"/>
        </w:rPr>
        <w:t xml:space="preserve"> Débito com parcelamento em vigor com duas ou mais parcelas em atraso, poderá aderir ao REFIS MUNICIPAL 2021, com o cancelamento do parcelamento, voltando a dívida ao valor original, corrigido monetariamente, acrescido de juros e multa, à data da realização do contrato.</w:t>
      </w:r>
    </w:p>
    <w:p w:rsidR="00BA3022" w:rsidRDefault="00BA3022" w:rsidP="00302BBA">
      <w:pPr>
        <w:ind w:firstLine="2552"/>
        <w:jc w:val="both"/>
        <w:rPr>
          <w:rFonts w:ascii="Times New Roman" w:hAnsi="Times New Roman" w:cs="Times New Roman"/>
          <w:sz w:val="26"/>
          <w:szCs w:val="26"/>
        </w:rPr>
      </w:pPr>
    </w:p>
    <w:p w:rsidR="00570634" w:rsidRDefault="00BA3022"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Art. 16</w:t>
      </w:r>
      <w:r>
        <w:rPr>
          <w:rFonts w:ascii="Times New Roman" w:hAnsi="Times New Roman" w:cs="Times New Roman"/>
          <w:b/>
          <w:sz w:val="26"/>
          <w:szCs w:val="26"/>
        </w:rPr>
        <w:t xml:space="preserve"> </w:t>
      </w:r>
      <w:r w:rsidR="00570634">
        <w:rPr>
          <w:rFonts w:ascii="Times New Roman" w:hAnsi="Times New Roman" w:cs="Times New Roman"/>
          <w:b/>
          <w:sz w:val="26"/>
          <w:szCs w:val="26"/>
        </w:rPr>
        <w:t>–</w:t>
      </w:r>
      <w:r>
        <w:rPr>
          <w:rFonts w:ascii="Times New Roman" w:hAnsi="Times New Roman" w:cs="Times New Roman"/>
          <w:sz w:val="26"/>
          <w:szCs w:val="26"/>
        </w:rPr>
        <w:t xml:space="preserve"> </w:t>
      </w:r>
      <w:r w:rsidR="00570634">
        <w:rPr>
          <w:rFonts w:ascii="Times New Roman" w:hAnsi="Times New Roman" w:cs="Times New Roman"/>
          <w:sz w:val="26"/>
          <w:szCs w:val="26"/>
        </w:rPr>
        <w:t>A pessoa física ou jurídica, optante pelo REFIS MUNICIPAL 2021, terá automaticamente rescindido o Termo de Adesão de parcelamento, independentemente de notificação judicial ou extrajudicial, ficando excluído do programa nas seguintes hipóteses:</w:t>
      </w:r>
    </w:p>
    <w:p w:rsidR="00994982" w:rsidRDefault="00570634" w:rsidP="00302BBA">
      <w:pPr>
        <w:ind w:firstLine="2552"/>
        <w:jc w:val="both"/>
        <w:rPr>
          <w:rFonts w:ascii="Times New Roman" w:hAnsi="Times New Roman" w:cs="Times New Roman"/>
          <w:sz w:val="26"/>
          <w:szCs w:val="26"/>
        </w:rPr>
      </w:pPr>
      <w:r>
        <w:rPr>
          <w:rFonts w:ascii="Times New Roman" w:hAnsi="Times New Roman" w:cs="Times New Roman"/>
          <w:b/>
          <w:sz w:val="26"/>
          <w:szCs w:val="26"/>
        </w:rPr>
        <w:lastRenderedPageBreak/>
        <w:t xml:space="preserve">I </w:t>
      </w:r>
      <w:r w:rsidR="00994982">
        <w:rPr>
          <w:rFonts w:ascii="Times New Roman" w:hAnsi="Times New Roman" w:cs="Times New Roman"/>
          <w:b/>
          <w:sz w:val="26"/>
          <w:szCs w:val="26"/>
        </w:rPr>
        <w:t>–</w:t>
      </w:r>
      <w:r>
        <w:rPr>
          <w:rFonts w:ascii="Times New Roman" w:hAnsi="Times New Roman" w:cs="Times New Roman"/>
          <w:sz w:val="26"/>
          <w:szCs w:val="26"/>
        </w:rPr>
        <w:t xml:space="preserve"> </w:t>
      </w:r>
      <w:r w:rsidR="00994982">
        <w:rPr>
          <w:rFonts w:ascii="Times New Roman" w:hAnsi="Times New Roman" w:cs="Times New Roman"/>
          <w:sz w:val="26"/>
          <w:szCs w:val="26"/>
        </w:rPr>
        <w:t xml:space="preserve">Inadimplência, por </w:t>
      </w:r>
      <w:r w:rsidR="00104AEE">
        <w:rPr>
          <w:rFonts w:ascii="Times New Roman" w:hAnsi="Times New Roman" w:cs="Times New Roman"/>
          <w:sz w:val="26"/>
          <w:szCs w:val="26"/>
        </w:rPr>
        <w:t>duas</w:t>
      </w:r>
      <w:r w:rsidR="00994982">
        <w:rPr>
          <w:rFonts w:ascii="Times New Roman" w:hAnsi="Times New Roman" w:cs="Times New Roman"/>
          <w:sz w:val="26"/>
          <w:szCs w:val="26"/>
        </w:rPr>
        <w:t xml:space="preserve"> (</w:t>
      </w:r>
      <w:r w:rsidR="00104AEE">
        <w:rPr>
          <w:rFonts w:ascii="Times New Roman" w:hAnsi="Times New Roman" w:cs="Times New Roman"/>
          <w:sz w:val="26"/>
          <w:szCs w:val="26"/>
        </w:rPr>
        <w:t>02</w:t>
      </w:r>
      <w:r w:rsidR="00994982">
        <w:rPr>
          <w:rFonts w:ascii="Times New Roman" w:hAnsi="Times New Roman" w:cs="Times New Roman"/>
          <w:sz w:val="26"/>
          <w:szCs w:val="26"/>
        </w:rPr>
        <w:t>) parcelas</w:t>
      </w:r>
      <w:r w:rsidR="00104AEE">
        <w:rPr>
          <w:rFonts w:ascii="Times New Roman" w:hAnsi="Times New Roman" w:cs="Times New Roman"/>
          <w:sz w:val="26"/>
          <w:szCs w:val="26"/>
        </w:rPr>
        <w:t xml:space="preserve"> ou mais</w:t>
      </w:r>
      <w:r w:rsidR="00994982">
        <w:rPr>
          <w:rFonts w:ascii="Times New Roman" w:hAnsi="Times New Roman" w:cs="Times New Roman"/>
          <w:sz w:val="26"/>
          <w:szCs w:val="26"/>
        </w:rPr>
        <w:t xml:space="preserve"> no pagamento de suas prestações;</w:t>
      </w:r>
    </w:p>
    <w:p w:rsidR="00E531DA" w:rsidRDefault="00994982" w:rsidP="00302BBA">
      <w:pPr>
        <w:ind w:firstLine="2552"/>
        <w:jc w:val="both"/>
        <w:rPr>
          <w:rFonts w:ascii="Times New Roman" w:hAnsi="Times New Roman" w:cs="Times New Roman"/>
          <w:sz w:val="26"/>
          <w:szCs w:val="26"/>
        </w:rPr>
      </w:pPr>
      <w:r>
        <w:rPr>
          <w:rFonts w:ascii="Times New Roman" w:hAnsi="Times New Roman" w:cs="Times New Roman"/>
          <w:b/>
          <w:sz w:val="26"/>
          <w:szCs w:val="26"/>
        </w:rPr>
        <w:t xml:space="preserve">II </w:t>
      </w:r>
      <w:r w:rsidR="00E531DA">
        <w:rPr>
          <w:rFonts w:ascii="Times New Roman" w:hAnsi="Times New Roman" w:cs="Times New Roman"/>
          <w:b/>
          <w:sz w:val="26"/>
          <w:szCs w:val="26"/>
        </w:rPr>
        <w:t>–</w:t>
      </w:r>
      <w:r>
        <w:rPr>
          <w:rFonts w:ascii="Times New Roman" w:hAnsi="Times New Roman" w:cs="Times New Roman"/>
          <w:sz w:val="26"/>
          <w:szCs w:val="26"/>
        </w:rPr>
        <w:t xml:space="preserve"> </w:t>
      </w:r>
      <w:r w:rsidR="00E531DA">
        <w:rPr>
          <w:rFonts w:ascii="Times New Roman" w:hAnsi="Times New Roman" w:cs="Times New Roman"/>
          <w:sz w:val="26"/>
          <w:szCs w:val="26"/>
        </w:rPr>
        <w:t>decretação da sua falência, extinção, liquidação, incorporação ou cisão.</w:t>
      </w:r>
    </w:p>
    <w:p w:rsidR="00921E8E" w:rsidRDefault="00E531DA"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Parágrafo Único</w:t>
      </w:r>
      <w:r>
        <w:rPr>
          <w:rFonts w:ascii="Times New Roman" w:hAnsi="Times New Roman" w:cs="Times New Roman"/>
          <w:b/>
          <w:sz w:val="26"/>
          <w:szCs w:val="26"/>
        </w:rPr>
        <w:t xml:space="preserve"> </w:t>
      </w:r>
      <w:r w:rsidR="00921E8E">
        <w:rPr>
          <w:rFonts w:ascii="Times New Roman" w:hAnsi="Times New Roman" w:cs="Times New Roman"/>
          <w:b/>
          <w:sz w:val="26"/>
          <w:szCs w:val="26"/>
        </w:rPr>
        <w:t>–</w:t>
      </w:r>
      <w:r>
        <w:rPr>
          <w:rFonts w:ascii="Times New Roman" w:hAnsi="Times New Roman" w:cs="Times New Roman"/>
          <w:sz w:val="26"/>
          <w:szCs w:val="26"/>
        </w:rPr>
        <w:t xml:space="preserve"> </w:t>
      </w:r>
      <w:r w:rsidR="00921E8E">
        <w:rPr>
          <w:rFonts w:ascii="Times New Roman" w:hAnsi="Times New Roman" w:cs="Times New Roman"/>
          <w:sz w:val="26"/>
          <w:szCs w:val="26"/>
        </w:rPr>
        <w:t xml:space="preserve">A exclusão do REFIS MUNICIPAL 2021 implica na exigibilidade imediata da totalidade do crédito remanescente, com o prosseguimento da cobrança extrajudicial por meio de protesto de títulos ou ajuizamento da respectiva ação de execução fiscal, restabelecendo-se os </w:t>
      </w:r>
      <w:proofErr w:type="gramStart"/>
      <w:r w:rsidR="00921E8E">
        <w:rPr>
          <w:rFonts w:ascii="Times New Roman" w:hAnsi="Times New Roman" w:cs="Times New Roman"/>
          <w:sz w:val="26"/>
          <w:szCs w:val="26"/>
        </w:rPr>
        <w:t>acréscimos  legais</w:t>
      </w:r>
      <w:proofErr w:type="gramEnd"/>
      <w:r w:rsidR="00921E8E">
        <w:rPr>
          <w:rFonts w:ascii="Times New Roman" w:hAnsi="Times New Roman" w:cs="Times New Roman"/>
          <w:sz w:val="26"/>
          <w:szCs w:val="26"/>
        </w:rPr>
        <w:t xml:space="preserve"> na forma da legislação aplicável à época da ocorrência dos respectivos fatos geradores, e descontando-se os valores pagos do débito original.</w:t>
      </w:r>
    </w:p>
    <w:p w:rsidR="00921E8E" w:rsidRDefault="00921E8E" w:rsidP="00302BBA">
      <w:pPr>
        <w:ind w:firstLine="2552"/>
        <w:jc w:val="both"/>
        <w:rPr>
          <w:rFonts w:ascii="Times New Roman" w:hAnsi="Times New Roman" w:cs="Times New Roman"/>
          <w:sz w:val="26"/>
          <w:szCs w:val="26"/>
        </w:rPr>
      </w:pPr>
    </w:p>
    <w:p w:rsidR="00BD36E8" w:rsidRDefault="00921E8E"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Art. 17</w:t>
      </w:r>
      <w:r>
        <w:rPr>
          <w:rFonts w:ascii="Times New Roman" w:hAnsi="Times New Roman" w:cs="Times New Roman"/>
          <w:b/>
          <w:sz w:val="26"/>
          <w:szCs w:val="26"/>
        </w:rPr>
        <w:t xml:space="preserve"> –</w:t>
      </w:r>
      <w:r>
        <w:rPr>
          <w:rFonts w:ascii="Times New Roman" w:hAnsi="Times New Roman" w:cs="Times New Roman"/>
          <w:sz w:val="26"/>
          <w:szCs w:val="26"/>
        </w:rPr>
        <w:t xml:space="preserve"> A opção pelo REFIS MUNICIPAL 2021 sujeita a pessoa física ou jurídica à aceitação plena de todas as condições estabelecidas nesta Lei e constitui confissão irrevogável da dívida relativa aos débitos nele incluídos.</w:t>
      </w:r>
    </w:p>
    <w:p w:rsidR="00BD36E8" w:rsidRDefault="00BD36E8" w:rsidP="00302BBA">
      <w:pPr>
        <w:ind w:firstLine="2552"/>
        <w:jc w:val="both"/>
        <w:rPr>
          <w:rFonts w:ascii="Times New Roman" w:hAnsi="Times New Roman" w:cs="Times New Roman"/>
          <w:sz w:val="26"/>
          <w:szCs w:val="26"/>
        </w:rPr>
      </w:pPr>
    </w:p>
    <w:p w:rsidR="00306F77" w:rsidRDefault="00BD36E8"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Art. 18</w:t>
      </w:r>
      <w:r>
        <w:rPr>
          <w:rFonts w:ascii="Times New Roman" w:hAnsi="Times New Roman" w:cs="Times New Roman"/>
          <w:b/>
          <w:sz w:val="26"/>
          <w:szCs w:val="26"/>
        </w:rPr>
        <w:t xml:space="preserve"> –</w:t>
      </w:r>
      <w:r>
        <w:rPr>
          <w:rFonts w:ascii="Times New Roman" w:hAnsi="Times New Roman" w:cs="Times New Roman"/>
          <w:sz w:val="26"/>
          <w:szCs w:val="26"/>
        </w:rPr>
        <w:t xml:space="preserve"> Os benefícios concedidos por esta Lei não conferem qualquer direito à restituição ou compensação de importâncias já pagas ou compensadas, ressalvado o disposto no Art. 15</w:t>
      </w:r>
      <w:r w:rsidR="00306F77">
        <w:rPr>
          <w:rFonts w:ascii="Times New Roman" w:hAnsi="Times New Roman" w:cs="Times New Roman"/>
          <w:sz w:val="26"/>
          <w:szCs w:val="26"/>
        </w:rPr>
        <w:t xml:space="preserve"> desta Lei.</w:t>
      </w:r>
    </w:p>
    <w:p w:rsidR="00306F77" w:rsidRDefault="00306F77" w:rsidP="00302BBA">
      <w:pPr>
        <w:ind w:firstLine="2552"/>
        <w:jc w:val="both"/>
        <w:rPr>
          <w:rFonts w:ascii="Times New Roman" w:hAnsi="Times New Roman" w:cs="Times New Roman"/>
          <w:sz w:val="26"/>
          <w:szCs w:val="26"/>
        </w:rPr>
      </w:pPr>
    </w:p>
    <w:p w:rsidR="008C74FE" w:rsidRDefault="00306F77"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Art. 19</w:t>
      </w:r>
      <w:r>
        <w:rPr>
          <w:rFonts w:ascii="Times New Roman" w:hAnsi="Times New Roman" w:cs="Times New Roman"/>
          <w:b/>
          <w:sz w:val="26"/>
          <w:szCs w:val="26"/>
        </w:rPr>
        <w:t xml:space="preserve"> –</w:t>
      </w:r>
      <w:r w:rsidR="00F06183">
        <w:rPr>
          <w:rFonts w:ascii="Times New Roman" w:hAnsi="Times New Roman" w:cs="Times New Roman"/>
          <w:b/>
          <w:sz w:val="26"/>
          <w:szCs w:val="26"/>
        </w:rPr>
        <w:t xml:space="preserve"> </w:t>
      </w:r>
      <w:r w:rsidR="008E6CF5">
        <w:rPr>
          <w:rFonts w:ascii="Times New Roman" w:hAnsi="Times New Roman" w:cs="Times New Roman"/>
          <w:sz w:val="26"/>
          <w:szCs w:val="26"/>
        </w:rPr>
        <w:t>As disposições da presente Lei ficam inclusas na Lei do Plano Plurianual de Investimentos</w:t>
      </w:r>
      <w:r w:rsidR="008C74FE">
        <w:rPr>
          <w:rFonts w:ascii="Times New Roman" w:hAnsi="Times New Roman" w:cs="Times New Roman"/>
          <w:sz w:val="26"/>
          <w:szCs w:val="26"/>
        </w:rPr>
        <w:t>,</w:t>
      </w:r>
      <w:r w:rsidR="008E6CF5">
        <w:rPr>
          <w:rFonts w:ascii="Times New Roman" w:hAnsi="Times New Roman" w:cs="Times New Roman"/>
          <w:sz w:val="26"/>
          <w:szCs w:val="26"/>
        </w:rPr>
        <w:t xml:space="preserve"> na Lei de Diretrizes Orçamentárias</w:t>
      </w:r>
      <w:r w:rsidR="008C74FE">
        <w:rPr>
          <w:rFonts w:ascii="Times New Roman" w:hAnsi="Times New Roman" w:cs="Times New Roman"/>
          <w:sz w:val="26"/>
          <w:szCs w:val="26"/>
        </w:rPr>
        <w:t>, e na Lei Orçamentária Anual, do corrente exercício e do exercício de 2022.</w:t>
      </w:r>
    </w:p>
    <w:p w:rsidR="008C74FE" w:rsidRDefault="008C74FE" w:rsidP="00302BBA">
      <w:pPr>
        <w:ind w:firstLine="2552"/>
        <w:jc w:val="both"/>
        <w:rPr>
          <w:rFonts w:ascii="Times New Roman" w:hAnsi="Times New Roman" w:cs="Times New Roman"/>
          <w:sz w:val="26"/>
          <w:szCs w:val="26"/>
        </w:rPr>
      </w:pPr>
    </w:p>
    <w:p w:rsidR="00B82A65" w:rsidRDefault="008C74FE"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Art. 2</w:t>
      </w:r>
      <w:r w:rsidR="00F06183">
        <w:rPr>
          <w:rFonts w:ascii="Times New Roman" w:hAnsi="Times New Roman" w:cs="Times New Roman"/>
          <w:b/>
          <w:sz w:val="26"/>
          <w:szCs w:val="26"/>
          <w:u w:val="single"/>
        </w:rPr>
        <w:t>0</w:t>
      </w:r>
      <w:r>
        <w:rPr>
          <w:rFonts w:ascii="Times New Roman" w:hAnsi="Times New Roman" w:cs="Times New Roman"/>
          <w:b/>
          <w:sz w:val="26"/>
          <w:szCs w:val="26"/>
        </w:rPr>
        <w:t xml:space="preserve"> </w:t>
      </w:r>
      <w:r w:rsidR="00B82A65">
        <w:rPr>
          <w:rFonts w:ascii="Times New Roman" w:hAnsi="Times New Roman" w:cs="Times New Roman"/>
          <w:b/>
          <w:sz w:val="26"/>
          <w:szCs w:val="26"/>
        </w:rPr>
        <w:t>–</w:t>
      </w:r>
      <w:r w:rsidR="00F06183">
        <w:rPr>
          <w:rFonts w:ascii="Times New Roman" w:hAnsi="Times New Roman" w:cs="Times New Roman"/>
          <w:b/>
          <w:sz w:val="26"/>
          <w:szCs w:val="26"/>
        </w:rPr>
        <w:t xml:space="preserve"> </w:t>
      </w:r>
      <w:r w:rsidR="00B82A65">
        <w:rPr>
          <w:rFonts w:ascii="Times New Roman" w:hAnsi="Times New Roman" w:cs="Times New Roman"/>
          <w:sz w:val="26"/>
          <w:szCs w:val="26"/>
        </w:rPr>
        <w:t>Fica o Poder Executivo Municipal autorizado a editar normas regulamentares necessárias à execução desta Lei.</w:t>
      </w:r>
    </w:p>
    <w:p w:rsidR="00B82A65" w:rsidRDefault="00B82A65" w:rsidP="00302BBA">
      <w:pPr>
        <w:ind w:firstLine="2552"/>
        <w:jc w:val="both"/>
        <w:rPr>
          <w:rFonts w:ascii="Times New Roman" w:hAnsi="Times New Roman" w:cs="Times New Roman"/>
          <w:sz w:val="26"/>
          <w:szCs w:val="26"/>
        </w:rPr>
      </w:pPr>
    </w:p>
    <w:p w:rsidR="00B82A65" w:rsidRDefault="00B82A65" w:rsidP="00302BBA">
      <w:pPr>
        <w:ind w:firstLine="2552"/>
        <w:jc w:val="both"/>
        <w:rPr>
          <w:rFonts w:ascii="Times New Roman" w:hAnsi="Times New Roman" w:cs="Times New Roman"/>
          <w:sz w:val="26"/>
          <w:szCs w:val="26"/>
        </w:rPr>
      </w:pPr>
      <w:r>
        <w:rPr>
          <w:rFonts w:ascii="Times New Roman" w:hAnsi="Times New Roman" w:cs="Times New Roman"/>
          <w:b/>
          <w:sz w:val="26"/>
          <w:szCs w:val="26"/>
          <w:u w:val="single"/>
        </w:rPr>
        <w:t>Art. 2</w:t>
      </w:r>
      <w:r w:rsidR="00F06183">
        <w:rPr>
          <w:rFonts w:ascii="Times New Roman" w:hAnsi="Times New Roman" w:cs="Times New Roman"/>
          <w:b/>
          <w:sz w:val="26"/>
          <w:szCs w:val="26"/>
          <w:u w:val="single"/>
        </w:rPr>
        <w:t>1</w:t>
      </w:r>
      <w:r>
        <w:rPr>
          <w:rFonts w:ascii="Times New Roman" w:hAnsi="Times New Roman" w:cs="Times New Roman"/>
          <w:b/>
          <w:sz w:val="26"/>
          <w:szCs w:val="26"/>
        </w:rPr>
        <w:t xml:space="preserve"> –</w:t>
      </w:r>
      <w:r>
        <w:rPr>
          <w:rFonts w:ascii="Times New Roman" w:hAnsi="Times New Roman" w:cs="Times New Roman"/>
          <w:sz w:val="26"/>
          <w:szCs w:val="26"/>
        </w:rPr>
        <w:t xml:space="preserve"> A presente Lei entra em vigor na data de sua publicação.</w:t>
      </w:r>
    </w:p>
    <w:p w:rsidR="00B82A65" w:rsidRDefault="00B82A65" w:rsidP="00302BBA">
      <w:pPr>
        <w:ind w:firstLine="2552"/>
        <w:jc w:val="both"/>
        <w:rPr>
          <w:rFonts w:ascii="Times New Roman" w:hAnsi="Times New Roman" w:cs="Times New Roman"/>
          <w:sz w:val="26"/>
          <w:szCs w:val="26"/>
        </w:rPr>
      </w:pPr>
    </w:p>
    <w:p w:rsidR="00306F77" w:rsidRDefault="00EA0332" w:rsidP="00EA0332">
      <w:pPr>
        <w:ind w:firstLine="2552"/>
        <w:rPr>
          <w:rFonts w:ascii="Times New Roman" w:hAnsi="Times New Roman" w:cs="Times New Roman"/>
          <w:sz w:val="26"/>
          <w:szCs w:val="26"/>
        </w:rPr>
      </w:pPr>
      <w:r>
        <w:rPr>
          <w:rFonts w:ascii="Times New Roman" w:hAnsi="Times New Roman" w:cs="Times New Roman"/>
          <w:b/>
          <w:sz w:val="26"/>
          <w:szCs w:val="26"/>
        </w:rPr>
        <w:t>Campos Borges/RS</w:t>
      </w:r>
      <w:r>
        <w:rPr>
          <w:rFonts w:ascii="Times New Roman" w:hAnsi="Times New Roman" w:cs="Times New Roman"/>
          <w:sz w:val="26"/>
          <w:szCs w:val="26"/>
        </w:rPr>
        <w:t>, 14 de agosto de 2021.</w:t>
      </w:r>
    </w:p>
    <w:p w:rsidR="00EA0332" w:rsidRDefault="00EA0332" w:rsidP="00EA0332">
      <w:pPr>
        <w:ind w:firstLine="2552"/>
        <w:rPr>
          <w:rFonts w:ascii="Times New Roman" w:hAnsi="Times New Roman" w:cs="Times New Roman"/>
          <w:sz w:val="26"/>
          <w:szCs w:val="26"/>
        </w:rPr>
      </w:pPr>
    </w:p>
    <w:p w:rsidR="00EA0332" w:rsidRDefault="00EA0332" w:rsidP="00EA0332">
      <w:pPr>
        <w:ind w:firstLine="2552"/>
        <w:rPr>
          <w:rFonts w:ascii="Times New Roman" w:hAnsi="Times New Roman" w:cs="Times New Roman"/>
          <w:sz w:val="26"/>
          <w:szCs w:val="26"/>
        </w:rPr>
      </w:pPr>
    </w:p>
    <w:p w:rsidR="00EA0332" w:rsidRDefault="00EA0332" w:rsidP="00EA0332">
      <w:pPr>
        <w:ind w:firstLine="2552"/>
        <w:rPr>
          <w:rFonts w:ascii="Times New Roman" w:hAnsi="Times New Roman" w:cs="Times New Roman"/>
          <w:sz w:val="26"/>
          <w:szCs w:val="26"/>
        </w:rPr>
      </w:pPr>
    </w:p>
    <w:p w:rsidR="00EA0332" w:rsidRDefault="00EA0332" w:rsidP="00EA0332">
      <w:pPr>
        <w:ind w:firstLine="2552"/>
        <w:rPr>
          <w:rFonts w:ascii="Times New Roman" w:hAnsi="Times New Roman" w:cs="Times New Roman"/>
          <w:sz w:val="26"/>
          <w:szCs w:val="26"/>
        </w:rPr>
      </w:pPr>
      <w:r>
        <w:rPr>
          <w:rFonts w:ascii="Times New Roman" w:hAnsi="Times New Roman" w:cs="Times New Roman"/>
          <w:b/>
          <w:sz w:val="26"/>
          <w:szCs w:val="26"/>
        </w:rPr>
        <w:t>CLEONICE PASQUALOTTO DA PAIXÃO TOLEDO</w:t>
      </w:r>
    </w:p>
    <w:p w:rsidR="00EA0332" w:rsidRDefault="00EA0332" w:rsidP="00EA0332">
      <w:pPr>
        <w:ind w:firstLine="2552"/>
        <w:rPr>
          <w:rFonts w:ascii="Times New Roman" w:hAnsi="Times New Roman" w:cs="Times New Roman"/>
          <w:sz w:val="26"/>
          <w:szCs w:val="26"/>
        </w:rPr>
      </w:pPr>
      <w:r>
        <w:rPr>
          <w:rFonts w:ascii="Times New Roman" w:hAnsi="Times New Roman" w:cs="Times New Roman"/>
          <w:sz w:val="26"/>
          <w:szCs w:val="26"/>
        </w:rPr>
        <w:t>Prefeita Municipal</w:t>
      </w:r>
    </w:p>
    <w:p w:rsidR="00C0751F" w:rsidRDefault="00C0751F" w:rsidP="00C0751F">
      <w:pPr>
        <w:jc w:val="both"/>
        <w:rPr>
          <w:rFonts w:ascii="Times New Roman" w:hAnsi="Times New Roman" w:cs="Times New Roman"/>
          <w:sz w:val="20"/>
          <w:szCs w:val="20"/>
        </w:rPr>
      </w:pPr>
    </w:p>
    <w:p w:rsidR="00C0751F" w:rsidRPr="00C0751F" w:rsidRDefault="00C0751F" w:rsidP="00C0751F">
      <w:pPr>
        <w:jc w:val="both"/>
        <w:rPr>
          <w:rFonts w:ascii="Times New Roman" w:hAnsi="Times New Roman" w:cs="Times New Roman"/>
          <w:sz w:val="20"/>
          <w:szCs w:val="20"/>
        </w:rPr>
      </w:pPr>
      <w:r w:rsidRPr="00C0751F">
        <w:rPr>
          <w:rFonts w:ascii="Times New Roman" w:hAnsi="Times New Roman" w:cs="Times New Roman"/>
          <w:sz w:val="20"/>
          <w:szCs w:val="20"/>
        </w:rPr>
        <w:t>Registre-se e publique-se.</w:t>
      </w:r>
    </w:p>
    <w:p w:rsidR="00C0751F" w:rsidRPr="00C0751F" w:rsidRDefault="00C0751F" w:rsidP="00C0751F">
      <w:pPr>
        <w:jc w:val="both"/>
        <w:rPr>
          <w:rFonts w:ascii="Times New Roman" w:hAnsi="Times New Roman" w:cs="Times New Roman"/>
          <w:sz w:val="20"/>
          <w:szCs w:val="20"/>
        </w:rPr>
      </w:pPr>
      <w:r w:rsidRPr="00C0751F">
        <w:rPr>
          <w:rFonts w:ascii="Times New Roman" w:hAnsi="Times New Roman" w:cs="Times New Roman"/>
          <w:sz w:val="20"/>
          <w:szCs w:val="20"/>
        </w:rPr>
        <w:t>Data supra.</w:t>
      </w:r>
    </w:p>
    <w:p w:rsidR="00C0751F" w:rsidRPr="00C0751F" w:rsidRDefault="00C0751F" w:rsidP="00C0751F">
      <w:pPr>
        <w:jc w:val="both"/>
        <w:rPr>
          <w:rFonts w:ascii="Times New Roman" w:hAnsi="Times New Roman" w:cs="Times New Roman"/>
          <w:sz w:val="20"/>
          <w:szCs w:val="20"/>
        </w:rPr>
      </w:pPr>
    </w:p>
    <w:p w:rsidR="00C0751F" w:rsidRPr="00C0751F" w:rsidRDefault="00C0751F" w:rsidP="00C0751F">
      <w:pPr>
        <w:jc w:val="both"/>
        <w:rPr>
          <w:rFonts w:ascii="Times New Roman" w:hAnsi="Times New Roman" w:cs="Times New Roman"/>
          <w:sz w:val="20"/>
          <w:szCs w:val="20"/>
        </w:rPr>
      </w:pPr>
    </w:p>
    <w:p w:rsidR="00C0751F" w:rsidRPr="00C0751F" w:rsidRDefault="00C0751F" w:rsidP="00C0751F">
      <w:pPr>
        <w:jc w:val="both"/>
        <w:rPr>
          <w:rFonts w:ascii="Times New Roman" w:hAnsi="Times New Roman" w:cs="Times New Roman"/>
          <w:sz w:val="20"/>
          <w:szCs w:val="20"/>
        </w:rPr>
      </w:pPr>
      <w:r>
        <w:rPr>
          <w:rFonts w:ascii="Times New Roman" w:hAnsi="Times New Roman" w:cs="Times New Roman"/>
          <w:b/>
          <w:sz w:val="20"/>
          <w:szCs w:val="20"/>
        </w:rPr>
        <w:t xml:space="preserve">           </w:t>
      </w:r>
      <w:r w:rsidRPr="00C0751F">
        <w:rPr>
          <w:rFonts w:ascii="Times New Roman" w:hAnsi="Times New Roman" w:cs="Times New Roman"/>
          <w:b/>
          <w:sz w:val="20"/>
          <w:szCs w:val="20"/>
        </w:rPr>
        <w:t>Andrei Scherer Pereira</w:t>
      </w:r>
    </w:p>
    <w:p w:rsidR="00AC422E" w:rsidRPr="00C0751F" w:rsidRDefault="00C0751F" w:rsidP="00C0751F">
      <w:pPr>
        <w:jc w:val="both"/>
        <w:rPr>
          <w:rFonts w:ascii="Times New Roman" w:hAnsi="Times New Roman" w:cs="Times New Roman"/>
          <w:sz w:val="20"/>
          <w:szCs w:val="20"/>
        </w:rPr>
      </w:pPr>
      <w:r w:rsidRPr="00C0751F">
        <w:rPr>
          <w:rFonts w:ascii="Times New Roman" w:hAnsi="Times New Roman" w:cs="Times New Roman"/>
          <w:sz w:val="20"/>
          <w:szCs w:val="20"/>
        </w:rPr>
        <w:t>Secretário Municipal da Administração</w:t>
      </w:r>
      <w:r w:rsidR="00A20B07" w:rsidRPr="00C0751F">
        <w:rPr>
          <w:rFonts w:ascii="Times New Roman" w:hAnsi="Times New Roman" w:cs="Times New Roman"/>
          <w:sz w:val="20"/>
          <w:szCs w:val="20"/>
        </w:rPr>
        <w:t xml:space="preserve"> </w:t>
      </w:r>
      <w:r w:rsidR="002B7A52" w:rsidRPr="00C0751F">
        <w:rPr>
          <w:rFonts w:ascii="Times New Roman" w:hAnsi="Times New Roman" w:cs="Times New Roman"/>
          <w:sz w:val="20"/>
          <w:szCs w:val="20"/>
        </w:rPr>
        <w:t xml:space="preserve">  </w:t>
      </w:r>
      <w:r w:rsidR="009029DC" w:rsidRPr="00C0751F">
        <w:rPr>
          <w:rFonts w:ascii="Times New Roman" w:hAnsi="Times New Roman" w:cs="Times New Roman"/>
          <w:sz w:val="20"/>
          <w:szCs w:val="20"/>
        </w:rPr>
        <w:t xml:space="preserve"> </w:t>
      </w:r>
      <w:r w:rsidR="00AC422E" w:rsidRPr="00C0751F">
        <w:rPr>
          <w:rFonts w:ascii="Times New Roman" w:hAnsi="Times New Roman" w:cs="Times New Roman"/>
          <w:sz w:val="20"/>
          <w:szCs w:val="20"/>
        </w:rPr>
        <w:t xml:space="preserve">  </w:t>
      </w:r>
    </w:p>
    <w:sectPr w:rsidR="00AC422E" w:rsidRPr="00C0751F" w:rsidSect="005009F3">
      <w:pgSz w:w="11906" w:h="16838" w:code="9"/>
      <w:pgMar w:top="2211" w:right="1304" w:bottom="1701"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E4"/>
    <w:rsid w:val="000256F4"/>
    <w:rsid w:val="00042BBC"/>
    <w:rsid w:val="0004777A"/>
    <w:rsid w:val="00075631"/>
    <w:rsid w:val="000F3051"/>
    <w:rsid w:val="00104AEE"/>
    <w:rsid w:val="001571C7"/>
    <w:rsid w:val="001652E2"/>
    <w:rsid w:val="001B2357"/>
    <w:rsid w:val="001E5F52"/>
    <w:rsid w:val="0020548F"/>
    <w:rsid w:val="00291A7D"/>
    <w:rsid w:val="00294DA6"/>
    <w:rsid w:val="002B7A52"/>
    <w:rsid w:val="00302BBA"/>
    <w:rsid w:val="00304A33"/>
    <w:rsid w:val="00306F77"/>
    <w:rsid w:val="00410E91"/>
    <w:rsid w:val="004546D5"/>
    <w:rsid w:val="004E433B"/>
    <w:rsid w:val="004F4532"/>
    <w:rsid w:val="005009F3"/>
    <w:rsid w:val="00570634"/>
    <w:rsid w:val="005B6E25"/>
    <w:rsid w:val="005E0BA6"/>
    <w:rsid w:val="005F782A"/>
    <w:rsid w:val="00687D59"/>
    <w:rsid w:val="006B6EAB"/>
    <w:rsid w:val="00790141"/>
    <w:rsid w:val="007D4C8F"/>
    <w:rsid w:val="007E2B67"/>
    <w:rsid w:val="0080782A"/>
    <w:rsid w:val="00853BB7"/>
    <w:rsid w:val="00856707"/>
    <w:rsid w:val="008B0069"/>
    <w:rsid w:val="008C22F7"/>
    <w:rsid w:val="008C74FE"/>
    <w:rsid w:val="008E6CF5"/>
    <w:rsid w:val="008F0B69"/>
    <w:rsid w:val="009029DC"/>
    <w:rsid w:val="00921E8E"/>
    <w:rsid w:val="00930C59"/>
    <w:rsid w:val="00976C1B"/>
    <w:rsid w:val="00994982"/>
    <w:rsid w:val="00A01640"/>
    <w:rsid w:val="00A02D95"/>
    <w:rsid w:val="00A04D20"/>
    <w:rsid w:val="00A20B07"/>
    <w:rsid w:val="00A36539"/>
    <w:rsid w:val="00A4370E"/>
    <w:rsid w:val="00A64881"/>
    <w:rsid w:val="00A92D85"/>
    <w:rsid w:val="00AC422E"/>
    <w:rsid w:val="00AF3B0B"/>
    <w:rsid w:val="00B029BA"/>
    <w:rsid w:val="00B82A65"/>
    <w:rsid w:val="00BA3022"/>
    <w:rsid w:val="00BD36E8"/>
    <w:rsid w:val="00C0751F"/>
    <w:rsid w:val="00C4730F"/>
    <w:rsid w:val="00C47BDE"/>
    <w:rsid w:val="00CA40E9"/>
    <w:rsid w:val="00CC739E"/>
    <w:rsid w:val="00CD6C98"/>
    <w:rsid w:val="00CE4A74"/>
    <w:rsid w:val="00D03B09"/>
    <w:rsid w:val="00D16F9A"/>
    <w:rsid w:val="00D33070"/>
    <w:rsid w:val="00D61166"/>
    <w:rsid w:val="00D73C25"/>
    <w:rsid w:val="00D96691"/>
    <w:rsid w:val="00DB0715"/>
    <w:rsid w:val="00DB7F74"/>
    <w:rsid w:val="00DD0F16"/>
    <w:rsid w:val="00E531DA"/>
    <w:rsid w:val="00E754A4"/>
    <w:rsid w:val="00E84DC1"/>
    <w:rsid w:val="00EA0332"/>
    <w:rsid w:val="00EF76E4"/>
    <w:rsid w:val="00F06183"/>
    <w:rsid w:val="00F87EAD"/>
    <w:rsid w:val="00F92CAB"/>
    <w:rsid w:val="00FF23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68E5E-381F-44DF-A385-ED237882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F0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1716</Words>
  <Characters>9270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Brunori</dc:creator>
  <cp:lastModifiedBy>CAMARA CB</cp:lastModifiedBy>
  <cp:revision>2</cp:revision>
  <dcterms:created xsi:type="dcterms:W3CDTF">2021-09-01T13:21:00Z</dcterms:created>
  <dcterms:modified xsi:type="dcterms:W3CDTF">2021-09-01T13:21:00Z</dcterms:modified>
</cp:coreProperties>
</file>